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C810D" w14:textId="6D3542D0" w:rsidR="002054D6" w:rsidRPr="00B43E07" w:rsidRDefault="002C1574" w:rsidP="00B43E07">
      <w:pPr>
        <w:pStyle w:val="NormalnyWeb"/>
        <w:spacing w:before="0" w:after="0" w:line="360" w:lineRule="auto"/>
        <w:jc w:val="right"/>
        <w:rPr>
          <w:rFonts w:ascii="Arial" w:hAnsi="Arial" w:cs="Arial"/>
          <w:b/>
          <w:bCs/>
        </w:rPr>
      </w:pPr>
      <w:r w:rsidRPr="00921D2E">
        <w:rPr>
          <w:rStyle w:val="Pogrubienie"/>
          <w:rFonts w:ascii="Arial" w:eastAsia="Arial" w:hAnsi="Arial" w:cs="Arial"/>
          <w:b w:val="0"/>
          <w:bCs w:val="0"/>
          <w:color w:val="000000"/>
          <w:sz w:val="23"/>
          <w:szCs w:val="23"/>
        </w:rPr>
        <w:t xml:space="preserve">Warszawa, dnia </w:t>
      </w:r>
      <w:r w:rsidR="00023896">
        <w:rPr>
          <w:rStyle w:val="Pogrubienie"/>
          <w:rFonts w:ascii="Arial" w:eastAsia="Arial" w:hAnsi="Arial" w:cs="Arial"/>
          <w:b w:val="0"/>
          <w:bCs w:val="0"/>
          <w:color w:val="000000"/>
          <w:sz w:val="23"/>
          <w:szCs w:val="23"/>
        </w:rPr>
        <w:t>2</w:t>
      </w:r>
      <w:r w:rsidR="002B26FA">
        <w:rPr>
          <w:rStyle w:val="Pogrubienie"/>
          <w:rFonts w:ascii="Arial" w:eastAsia="Arial" w:hAnsi="Arial" w:cs="Arial"/>
          <w:b w:val="0"/>
          <w:bCs w:val="0"/>
          <w:color w:val="000000"/>
          <w:sz w:val="23"/>
          <w:szCs w:val="23"/>
        </w:rPr>
        <w:t>9</w:t>
      </w:r>
      <w:r w:rsidRPr="00921D2E">
        <w:rPr>
          <w:rStyle w:val="Pogrubienie"/>
          <w:rFonts w:ascii="Arial" w:eastAsia="Arial" w:hAnsi="Arial" w:cs="Arial"/>
          <w:b w:val="0"/>
          <w:bCs w:val="0"/>
          <w:color w:val="000000"/>
          <w:sz w:val="23"/>
          <w:szCs w:val="23"/>
        </w:rPr>
        <w:t>.</w:t>
      </w:r>
      <w:r w:rsidR="00535DEA">
        <w:rPr>
          <w:rStyle w:val="Pogrubienie"/>
          <w:rFonts w:ascii="Arial" w:eastAsia="Arial" w:hAnsi="Arial" w:cs="Arial"/>
          <w:b w:val="0"/>
          <w:bCs w:val="0"/>
          <w:color w:val="000000"/>
          <w:sz w:val="23"/>
          <w:szCs w:val="23"/>
        </w:rPr>
        <w:t>04</w:t>
      </w:r>
      <w:r w:rsidRPr="00921D2E">
        <w:rPr>
          <w:rStyle w:val="Pogrubienie"/>
          <w:rFonts w:ascii="Arial" w:eastAsia="Arial" w:hAnsi="Arial" w:cs="Arial"/>
          <w:b w:val="0"/>
          <w:bCs w:val="0"/>
          <w:color w:val="000000"/>
          <w:sz w:val="23"/>
          <w:szCs w:val="23"/>
        </w:rPr>
        <w:t>.202</w:t>
      </w:r>
      <w:r w:rsidR="00FC51C8">
        <w:rPr>
          <w:rStyle w:val="Pogrubienie"/>
          <w:rFonts w:ascii="Arial" w:eastAsia="Arial" w:hAnsi="Arial" w:cs="Arial"/>
          <w:b w:val="0"/>
          <w:bCs w:val="0"/>
          <w:color w:val="000000"/>
          <w:sz w:val="23"/>
          <w:szCs w:val="23"/>
        </w:rPr>
        <w:t>5</w:t>
      </w:r>
      <w:r w:rsidRPr="00921D2E">
        <w:rPr>
          <w:rStyle w:val="Pogrubienie"/>
          <w:rFonts w:ascii="Arial" w:eastAsia="Arial" w:hAnsi="Arial" w:cs="Arial"/>
          <w:b w:val="0"/>
          <w:bCs w:val="0"/>
          <w:color w:val="000000"/>
          <w:sz w:val="23"/>
          <w:szCs w:val="23"/>
        </w:rPr>
        <w:t xml:space="preserve"> r.</w:t>
      </w:r>
    </w:p>
    <w:p w14:paraId="3BAFB028" w14:textId="2F8B049E" w:rsidR="002054D6" w:rsidRPr="00731D97" w:rsidRDefault="002C1574" w:rsidP="004F31EA">
      <w:pPr>
        <w:spacing w:before="600" w:line="360" w:lineRule="auto"/>
        <w:jc w:val="center"/>
        <w:rPr>
          <w:rStyle w:val="FontStyle12"/>
          <w:rFonts w:ascii="Arial" w:eastAsia="Andale Sans UI" w:hAnsi="Arial" w:cs="Arial"/>
          <w:b/>
          <w:bCs/>
          <w:color w:val="333333"/>
          <w:sz w:val="32"/>
          <w:szCs w:val="32"/>
          <w:shd w:val="clear" w:color="auto" w:fill="FFFFFF"/>
          <w:lang w:eastAsia="fa-IR" w:bidi="fa-IR"/>
        </w:rPr>
      </w:pPr>
      <w:r w:rsidRPr="00731D97">
        <w:rPr>
          <w:rStyle w:val="Pogrubienie"/>
          <w:rFonts w:ascii="Arial" w:eastAsia="Arial" w:hAnsi="Arial" w:cs="Arial"/>
          <w:color w:val="000000"/>
          <w:sz w:val="32"/>
          <w:szCs w:val="32"/>
        </w:rPr>
        <w:t>ZAPROSZENIE DO SKŁADANIA OFERT</w:t>
      </w:r>
      <w:r w:rsidRPr="00731D97">
        <w:rPr>
          <w:rStyle w:val="Pogrubienie"/>
          <w:rFonts w:ascii="Arial" w:eastAsia="Arial" w:hAnsi="Arial" w:cs="Arial"/>
          <w:color w:val="000000"/>
          <w:sz w:val="32"/>
          <w:szCs w:val="32"/>
        </w:rPr>
        <w:br/>
        <w:t>(</w:t>
      </w:r>
      <w:r w:rsidR="00FE2CF9" w:rsidRPr="00731D97">
        <w:rPr>
          <w:rStyle w:val="Pogrubienie"/>
          <w:rFonts w:ascii="Arial" w:eastAsia="Arial" w:hAnsi="Arial" w:cs="Arial"/>
          <w:color w:val="000000"/>
          <w:sz w:val="32"/>
          <w:szCs w:val="32"/>
        </w:rPr>
        <w:t>Z</w:t>
      </w:r>
      <w:r w:rsidRPr="00731D97">
        <w:rPr>
          <w:rStyle w:val="Pogrubienie"/>
          <w:rFonts w:ascii="Arial" w:eastAsia="Arial" w:hAnsi="Arial" w:cs="Arial"/>
          <w:color w:val="000000"/>
          <w:sz w:val="32"/>
          <w:szCs w:val="32"/>
        </w:rPr>
        <w:t xml:space="preserve">apytanie ofertowe) </w:t>
      </w:r>
    </w:p>
    <w:p w14:paraId="1D946551" w14:textId="3EE64CF4" w:rsidR="002054D6" w:rsidRPr="00B43E07" w:rsidRDefault="002C1574" w:rsidP="004F31EA">
      <w:pPr>
        <w:pStyle w:val="Standard"/>
        <w:spacing w:before="240" w:after="600" w:line="360" w:lineRule="auto"/>
        <w:jc w:val="center"/>
        <w:rPr>
          <w:rFonts w:ascii="Arial" w:hAnsi="Arial" w:cs="Arial"/>
          <w:sz w:val="28"/>
          <w:szCs w:val="28"/>
        </w:rPr>
      </w:pPr>
      <w:r w:rsidRPr="00731D97">
        <w:rPr>
          <w:rStyle w:val="FontStyle12"/>
          <w:rFonts w:ascii="Arial" w:eastAsia="Andale Sans UI" w:hAnsi="Arial" w:cs="Arial"/>
          <w:b/>
          <w:bCs/>
          <w:color w:val="333333"/>
          <w:sz w:val="32"/>
          <w:szCs w:val="32"/>
          <w:shd w:val="clear" w:color="auto" w:fill="FFFFFF"/>
          <w:lang w:eastAsia="fa-IR" w:bidi="fa-IR"/>
        </w:rPr>
        <w:t xml:space="preserve"> </w:t>
      </w:r>
      <w:r w:rsidR="004322AE">
        <w:rPr>
          <w:rStyle w:val="FontStyle12"/>
          <w:rFonts w:ascii="Arial" w:eastAsia="Andale Sans UI" w:hAnsi="Arial" w:cs="Arial"/>
          <w:b/>
          <w:bCs/>
          <w:color w:val="333333"/>
          <w:sz w:val="32"/>
          <w:szCs w:val="32"/>
          <w:shd w:val="clear" w:color="auto" w:fill="FFFFFF"/>
          <w:lang w:eastAsia="fa-IR" w:bidi="fa-IR"/>
        </w:rPr>
        <w:t>U</w:t>
      </w:r>
      <w:r w:rsidR="004322AE" w:rsidRPr="004322AE">
        <w:rPr>
          <w:rStyle w:val="FontStyle12"/>
          <w:rFonts w:ascii="Arial" w:eastAsia="Andale Sans UI" w:hAnsi="Arial" w:cs="Arial"/>
          <w:b/>
          <w:bCs/>
          <w:color w:val="333333"/>
          <w:sz w:val="32"/>
          <w:szCs w:val="32"/>
          <w:shd w:val="clear" w:color="auto" w:fill="FFFFFF"/>
          <w:lang w:eastAsia="fa-IR" w:bidi="fa-IR"/>
        </w:rPr>
        <w:t>sługi projektowo-kosztorysowe wystawy</w:t>
      </w:r>
      <w:r w:rsidR="00B43E07">
        <w:rPr>
          <w:rStyle w:val="FontStyle12"/>
          <w:rFonts w:ascii="Arial" w:eastAsia="Andale Sans UI" w:hAnsi="Arial" w:cs="Arial"/>
          <w:b/>
          <w:bCs/>
          <w:color w:val="333333"/>
          <w:sz w:val="32"/>
          <w:szCs w:val="32"/>
          <w:shd w:val="clear" w:color="auto" w:fill="FFFFFF"/>
          <w:lang w:eastAsia="fa-IR" w:bidi="fa-IR"/>
        </w:rPr>
        <w:br/>
      </w:r>
      <w:r w:rsidR="004322AE" w:rsidRPr="004322AE">
        <w:rPr>
          <w:rStyle w:val="FontStyle12"/>
          <w:rFonts w:ascii="Arial" w:eastAsia="Andale Sans UI" w:hAnsi="Arial" w:cs="Arial"/>
          <w:b/>
          <w:bCs/>
          <w:color w:val="333333"/>
          <w:sz w:val="32"/>
          <w:szCs w:val="32"/>
          <w:shd w:val="clear" w:color="auto" w:fill="FFFFFF"/>
          <w:lang w:eastAsia="fa-IR" w:bidi="fa-IR"/>
        </w:rPr>
        <w:t xml:space="preserve">pn. "Podróż na Wschód </w:t>
      </w:r>
      <w:r w:rsidR="001D3BF0">
        <w:rPr>
          <w:rStyle w:val="FontStyle12"/>
          <w:rFonts w:ascii="Arial" w:eastAsia="Andale Sans UI" w:hAnsi="Arial" w:cs="Arial"/>
          <w:b/>
          <w:bCs/>
          <w:color w:val="333333"/>
          <w:sz w:val="32"/>
          <w:szCs w:val="32"/>
          <w:shd w:val="clear" w:color="auto" w:fill="FFFFFF"/>
          <w:lang w:eastAsia="fa-IR" w:bidi="fa-IR"/>
        </w:rPr>
        <w:t>–</w:t>
      </w:r>
      <w:r w:rsidR="004322AE" w:rsidRPr="004322AE">
        <w:rPr>
          <w:rStyle w:val="FontStyle12"/>
          <w:rFonts w:ascii="Arial" w:eastAsia="Andale Sans UI" w:hAnsi="Arial" w:cs="Arial"/>
          <w:b/>
          <w:bCs/>
          <w:color w:val="333333"/>
          <w:sz w:val="32"/>
          <w:szCs w:val="32"/>
          <w:shd w:val="clear" w:color="auto" w:fill="FFFFFF"/>
          <w:lang w:eastAsia="fa-IR" w:bidi="fa-IR"/>
        </w:rPr>
        <w:t xml:space="preserve"> nowa oferta kulturalna Muzeum Azji i Pacyfiku (część 2) – etap I dokumentacja"</w:t>
      </w:r>
    </w:p>
    <w:p w14:paraId="3344C477" w14:textId="1D04DA8C" w:rsidR="00157373" w:rsidRPr="00921D2E" w:rsidRDefault="002C1574" w:rsidP="00B43E07">
      <w:pPr>
        <w:spacing w:line="360" w:lineRule="auto"/>
        <w:jc w:val="center"/>
        <w:rPr>
          <w:rFonts w:ascii="Arial" w:hAnsi="Arial" w:cs="Arial"/>
        </w:rPr>
      </w:pPr>
      <w:r w:rsidRPr="00921D2E">
        <w:rPr>
          <w:rStyle w:val="Pogrubienie"/>
          <w:rFonts w:ascii="Arial" w:eastAsia="Arial" w:hAnsi="Arial" w:cs="Arial"/>
          <w:b w:val="0"/>
          <w:bCs w:val="0"/>
          <w:color w:val="000000"/>
        </w:rPr>
        <w:t xml:space="preserve">Postępowanie prowadzone bez zastosowania ustawy z dnia 11 września 2019 r. </w:t>
      </w:r>
      <w:r w:rsidRPr="00921D2E">
        <w:rPr>
          <w:rStyle w:val="Pogrubienie"/>
          <w:rFonts w:ascii="Arial" w:eastAsia="Arial" w:hAnsi="Arial" w:cs="Arial"/>
          <w:b w:val="0"/>
          <w:bCs w:val="0"/>
          <w:color w:val="000000"/>
        </w:rPr>
        <w:br/>
        <w:t xml:space="preserve">Prawo zamówień publicznych </w:t>
      </w:r>
      <w:r w:rsidR="006D72E4" w:rsidRPr="00921D2E">
        <w:rPr>
          <w:rStyle w:val="Pogrubienie"/>
          <w:rFonts w:ascii="Arial" w:eastAsia="Arial" w:hAnsi="Arial" w:cs="Arial"/>
          <w:b w:val="0"/>
          <w:bCs w:val="0"/>
          <w:color w:val="000000"/>
        </w:rPr>
        <w:t>(t</w:t>
      </w:r>
      <w:r w:rsidR="006341FC">
        <w:rPr>
          <w:rStyle w:val="Pogrubienie"/>
          <w:rFonts w:ascii="Arial" w:eastAsia="Arial" w:hAnsi="Arial" w:cs="Arial"/>
          <w:b w:val="0"/>
          <w:bCs w:val="0"/>
          <w:color w:val="000000"/>
        </w:rPr>
        <w:t>.</w:t>
      </w:r>
      <w:r w:rsidR="00921D2E" w:rsidRPr="00921D2E">
        <w:rPr>
          <w:rStyle w:val="Pogrubienie"/>
          <w:rFonts w:ascii="Arial" w:eastAsia="Arial" w:hAnsi="Arial" w:cs="Arial"/>
          <w:b w:val="0"/>
          <w:bCs w:val="0"/>
          <w:color w:val="000000"/>
        </w:rPr>
        <w:t xml:space="preserve">j. </w:t>
      </w:r>
      <w:r w:rsidR="006D72E4" w:rsidRPr="00921D2E">
        <w:rPr>
          <w:rStyle w:val="Pogrubienie"/>
          <w:rFonts w:ascii="Arial" w:eastAsia="Arial" w:hAnsi="Arial" w:cs="Arial"/>
          <w:b w:val="0"/>
          <w:bCs w:val="0"/>
          <w:color w:val="000000"/>
        </w:rPr>
        <w:t>Dz.</w:t>
      </w:r>
      <w:r w:rsidR="00921D2E" w:rsidRPr="00921D2E">
        <w:rPr>
          <w:rStyle w:val="Pogrubienie"/>
          <w:rFonts w:ascii="Arial" w:eastAsia="Arial" w:hAnsi="Arial" w:cs="Arial"/>
          <w:b w:val="0"/>
          <w:bCs w:val="0"/>
          <w:color w:val="000000"/>
        </w:rPr>
        <w:t xml:space="preserve"> </w:t>
      </w:r>
      <w:r w:rsidR="006D72E4" w:rsidRPr="00921D2E">
        <w:rPr>
          <w:rStyle w:val="Pogrubienie"/>
          <w:rFonts w:ascii="Arial" w:eastAsia="Arial" w:hAnsi="Arial" w:cs="Arial"/>
          <w:b w:val="0"/>
          <w:bCs w:val="0"/>
          <w:color w:val="000000"/>
        </w:rPr>
        <w:t xml:space="preserve">U. </w:t>
      </w:r>
      <w:r w:rsidR="00921D2E" w:rsidRPr="00921D2E">
        <w:rPr>
          <w:rStyle w:val="Pogrubienie"/>
          <w:rFonts w:ascii="Arial" w:eastAsia="Arial" w:hAnsi="Arial" w:cs="Arial"/>
          <w:b w:val="0"/>
          <w:bCs w:val="0"/>
          <w:color w:val="000000"/>
        </w:rPr>
        <w:t xml:space="preserve">z </w:t>
      </w:r>
      <w:r w:rsidR="006D72E4" w:rsidRPr="00921D2E">
        <w:rPr>
          <w:rStyle w:val="Pogrubienie"/>
          <w:rFonts w:ascii="Arial" w:eastAsia="Arial" w:hAnsi="Arial" w:cs="Arial"/>
          <w:b w:val="0"/>
          <w:bCs w:val="0"/>
          <w:color w:val="000000"/>
        </w:rPr>
        <w:t>202</w:t>
      </w:r>
      <w:r w:rsidR="00FC51C8">
        <w:rPr>
          <w:rStyle w:val="Pogrubienie"/>
          <w:rFonts w:ascii="Arial" w:eastAsia="Arial" w:hAnsi="Arial" w:cs="Arial"/>
          <w:b w:val="0"/>
          <w:bCs w:val="0"/>
          <w:color w:val="000000"/>
        </w:rPr>
        <w:t>4</w:t>
      </w:r>
      <w:r w:rsidR="00921D2E" w:rsidRPr="00921D2E">
        <w:rPr>
          <w:rStyle w:val="Pogrubienie"/>
          <w:rFonts w:ascii="Arial" w:eastAsia="Arial" w:hAnsi="Arial" w:cs="Arial"/>
          <w:b w:val="0"/>
          <w:bCs w:val="0"/>
          <w:color w:val="000000"/>
        </w:rPr>
        <w:t xml:space="preserve"> r.</w:t>
      </w:r>
      <w:r w:rsidR="006D72E4" w:rsidRPr="00921D2E">
        <w:rPr>
          <w:rStyle w:val="Pogrubienie"/>
          <w:rFonts w:ascii="Arial" w:eastAsia="Arial" w:hAnsi="Arial" w:cs="Arial"/>
          <w:b w:val="0"/>
          <w:bCs w:val="0"/>
          <w:color w:val="000000"/>
        </w:rPr>
        <w:t xml:space="preserve"> poz. 1</w:t>
      </w:r>
      <w:r w:rsidR="00FC51C8">
        <w:rPr>
          <w:rStyle w:val="Pogrubienie"/>
          <w:rFonts w:ascii="Arial" w:eastAsia="Arial" w:hAnsi="Arial" w:cs="Arial"/>
          <w:b w:val="0"/>
          <w:bCs w:val="0"/>
          <w:color w:val="000000"/>
        </w:rPr>
        <w:t>320</w:t>
      </w:r>
      <w:r w:rsidR="006D72E4" w:rsidRPr="00921D2E">
        <w:rPr>
          <w:rStyle w:val="Pogrubienie"/>
          <w:rFonts w:ascii="Arial" w:eastAsia="Arial" w:hAnsi="Arial" w:cs="Arial"/>
          <w:b w:val="0"/>
          <w:bCs w:val="0"/>
          <w:color w:val="000000"/>
        </w:rPr>
        <w:t>)</w:t>
      </w:r>
      <w:r w:rsidRPr="00921D2E">
        <w:rPr>
          <w:rStyle w:val="Pogrubienie"/>
          <w:rFonts w:ascii="Arial" w:eastAsia="Arial" w:hAnsi="Arial" w:cs="Arial"/>
          <w:b w:val="0"/>
          <w:bCs w:val="0"/>
          <w:color w:val="000000"/>
        </w:rPr>
        <w:br/>
        <w:t xml:space="preserve">z uwagi na </w:t>
      </w:r>
      <w:r w:rsidR="00535DEA">
        <w:rPr>
          <w:rStyle w:val="Pogrubienie"/>
          <w:rFonts w:ascii="Arial" w:eastAsia="Arial" w:hAnsi="Arial" w:cs="Arial"/>
          <w:b w:val="0"/>
          <w:bCs w:val="0"/>
          <w:color w:val="000000"/>
        </w:rPr>
        <w:t xml:space="preserve">wyłączenie, o którym mowa w </w:t>
      </w:r>
      <w:r w:rsidR="00535DEA" w:rsidRPr="00535DEA">
        <w:rPr>
          <w:rStyle w:val="Pogrubienie"/>
          <w:rFonts w:ascii="Arial" w:eastAsia="Arial" w:hAnsi="Arial" w:cs="Arial"/>
          <w:b w:val="0"/>
          <w:bCs w:val="0"/>
          <w:color w:val="000000"/>
        </w:rPr>
        <w:t>art. 11 ust. 5 pkt 2</w:t>
      </w:r>
      <w:r w:rsidRPr="00921D2E">
        <w:rPr>
          <w:rStyle w:val="Pogrubienie"/>
          <w:rFonts w:ascii="Arial" w:eastAsia="Arial" w:hAnsi="Arial" w:cs="Arial"/>
          <w:b w:val="0"/>
          <w:bCs w:val="0"/>
          <w:color w:val="000000"/>
        </w:rPr>
        <w:t xml:space="preserve"> w/w ustawy.</w:t>
      </w:r>
    </w:p>
    <w:p w14:paraId="5288AF15" w14:textId="26BBCBE9" w:rsidR="002054D6" w:rsidRPr="00921D2E" w:rsidRDefault="002C1574" w:rsidP="00C20C0D">
      <w:pPr>
        <w:pStyle w:val="NormalnyWeb"/>
        <w:numPr>
          <w:ilvl w:val="0"/>
          <w:numId w:val="1"/>
        </w:numPr>
        <w:tabs>
          <w:tab w:val="clear" w:pos="720"/>
        </w:tabs>
        <w:spacing w:before="480" w:after="0" w:line="360" w:lineRule="auto"/>
        <w:ind w:left="567" w:hanging="567"/>
        <w:rPr>
          <w:rStyle w:val="Pogrubienie"/>
          <w:rFonts w:ascii="Arial" w:eastAsia="Arial" w:hAnsi="Arial" w:cs="Arial"/>
          <w:b w:val="0"/>
          <w:bCs w:val="0"/>
          <w:color w:val="000000"/>
        </w:rPr>
      </w:pPr>
      <w:r w:rsidRPr="00921D2E">
        <w:rPr>
          <w:rFonts w:ascii="Arial" w:eastAsia="Arial" w:hAnsi="Arial" w:cs="Arial"/>
          <w:b/>
          <w:bCs/>
          <w:color w:val="000000"/>
        </w:rPr>
        <w:t>ZAMAWIAJĄCY</w:t>
      </w:r>
    </w:p>
    <w:p w14:paraId="60B1A4E6" w14:textId="77777777" w:rsidR="002054D6" w:rsidRPr="00921D2E" w:rsidRDefault="002C1574" w:rsidP="00157373">
      <w:pPr>
        <w:pStyle w:val="NormalnyWeb"/>
        <w:spacing w:before="120" w:after="0" w:line="360" w:lineRule="auto"/>
        <w:rPr>
          <w:rStyle w:val="Pogrubienie"/>
          <w:rFonts w:ascii="Arial" w:eastAsia="Arial" w:hAnsi="Arial" w:cs="Arial"/>
          <w:b w:val="0"/>
          <w:bCs w:val="0"/>
          <w:color w:val="000000"/>
        </w:rPr>
      </w:pPr>
      <w:r w:rsidRPr="00921D2E">
        <w:rPr>
          <w:rStyle w:val="Pogrubienie"/>
          <w:rFonts w:ascii="Arial" w:eastAsia="Arial" w:hAnsi="Arial" w:cs="Arial"/>
          <w:b w:val="0"/>
          <w:bCs w:val="0"/>
          <w:color w:val="000000"/>
        </w:rPr>
        <w:t>Muzeum Azji i Pacyfiku im. Andrzeja Wawrzyniaka w Warszawie</w:t>
      </w:r>
    </w:p>
    <w:p w14:paraId="1A0FF774" w14:textId="77777777" w:rsidR="002054D6" w:rsidRPr="00921D2E" w:rsidRDefault="002C1574" w:rsidP="00157373">
      <w:pPr>
        <w:pStyle w:val="NormalnyWeb"/>
        <w:spacing w:before="0" w:after="0" w:line="360" w:lineRule="auto"/>
        <w:rPr>
          <w:rStyle w:val="Pogrubienie"/>
          <w:rFonts w:ascii="Arial" w:eastAsia="Arial" w:hAnsi="Arial" w:cs="Arial"/>
          <w:b w:val="0"/>
          <w:bCs w:val="0"/>
          <w:color w:val="000000"/>
        </w:rPr>
      </w:pPr>
      <w:r w:rsidRPr="00921D2E">
        <w:rPr>
          <w:rStyle w:val="Pogrubienie"/>
          <w:rFonts w:ascii="Arial" w:eastAsia="Arial" w:hAnsi="Arial" w:cs="Arial"/>
          <w:b w:val="0"/>
          <w:bCs w:val="0"/>
          <w:color w:val="000000"/>
        </w:rPr>
        <w:t>ul. Solec 24</w:t>
      </w:r>
    </w:p>
    <w:p w14:paraId="7194E631" w14:textId="77777777" w:rsidR="002054D6" w:rsidRPr="00921D2E" w:rsidRDefault="002C1574" w:rsidP="00157373">
      <w:pPr>
        <w:pStyle w:val="NormalnyWeb"/>
        <w:spacing w:before="0" w:after="0" w:line="360" w:lineRule="auto"/>
        <w:rPr>
          <w:rStyle w:val="Pogrubienie"/>
          <w:rFonts w:ascii="Arial" w:eastAsia="Arial" w:hAnsi="Arial" w:cs="Arial"/>
          <w:b w:val="0"/>
          <w:bCs w:val="0"/>
          <w:color w:val="000000"/>
        </w:rPr>
      </w:pPr>
      <w:r w:rsidRPr="00921D2E">
        <w:rPr>
          <w:rStyle w:val="Pogrubienie"/>
          <w:rFonts w:ascii="Arial" w:eastAsia="Arial" w:hAnsi="Arial" w:cs="Arial"/>
          <w:b w:val="0"/>
          <w:bCs w:val="0"/>
          <w:color w:val="000000"/>
        </w:rPr>
        <w:t>00-403 Warszawa</w:t>
      </w:r>
    </w:p>
    <w:p w14:paraId="784FE9D2" w14:textId="77777777" w:rsidR="002054D6" w:rsidRPr="00921D2E" w:rsidRDefault="002C1574" w:rsidP="00157373">
      <w:pPr>
        <w:pStyle w:val="NormalnyWeb"/>
        <w:spacing w:before="0" w:after="0" w:line="360" w:lineRule="auto"/>
        <w:rPr>
          <w:rStyle w:val="Pogrubienie"/>
          <w:rFonts w:ascii="Arial" w:eastAsia="Arial" w:hAnsi="Arial" w:cs="Arial"/>
          <w:b w:val="0"/>
          <w:bCs w:val="0"/>
          <w:color w:val="000000"/>
        </w:rPr>
      </w:pPr>
      <w:r w:rsidRPr="00921D2E">
        <w:rPr>
          <w:rStyle w:val="Pogrubienie"/>
          <w:rFonts w:ascii="Arial" w:eastAsia="Arial" w:hAnsi="Arial" w:cs="Arial"/>
          <w:b w:val="0"/>
          <w:bCs w:val="0"/>
          <w:color w:val="000000"/>
        </w:rPr>
        <w:t>tel. 22 629 92 68</w:t>
      </w:r>
    </w:p>
    <w:p w14:paraId="2CCA1F97" w14:textId="30B8CED7" w:rsidR="002054D6" w:rsidRPr="00921D2E" w:rsidRDefault="002C1574" w:rsidP="00157373">
      <w:pPr>
        <w:pStyle w:val="NormalnyWeb"/>
        <w:spacing w:before="0" w:after="0" w:line="360" w:lineRule="auto"/>
        <w:rPr>
          <w:rFonts w:ascii="Arial" w:eastAsia="Arial" w:hAnsi="Arial" w:cs="Arial"/>
          <w:b/>
          <w:bCs/>
          <w:color w:val="000000"/>
        </w:rPr>
      </w:pPr>
      <w:r w:rsidRPr="00921D2E">
        <w:rPr>
          <w:rStyle w:val="Pogrubienie"/>
          <w:rFonts w:ascii="Arial" w:eastAsia="Arial" w:hAnsi="Arial" w:cs="Arial"/>
          <w:b w:val="0"/>
          <w:bCs w:val="0"/>
          <w:color w:val="000000"/>
        </w:rPr>
        <w:t xml:space="preserve">Adres strony internetowej Zamawiającego: </w:t>
      </w:r>
      <w:hyperlink r:id="rId8" w:anchor="_blank" w:history="1">
        <w:r w:rsidRPr="00921D2E">
          <w:rPr>
            <w:rStyle w:val="Pogrubienie"/>
            <w:rFonts w:ascii="Arial" w:eastAsia="Arial" w:hAnsi="Arial" w:cs="Arial"/>
            <w:b w:val="0"/>
            <w:bCs w:val="0"/>
            <w:color w:val="000000"/>
          </w:rPr>
          <w:t>www.muzeumazji.pl</w:t>
        </w:r>
      </w:hyperlink>
    </w:p>
    <w:p w14:paraId="612AB8E6" w14:textId="6A610F82" w:rsidR="002054D6" w:rsidRPr="00921D2E" w:rsidRDefault="002C1574" w:rsidP="00C20C0D">
      <w:pPr>
        <w:pStyle w:val="NormalnyWeb"/>
        <w:numPr>
          <w:ilvl w:val="0"/>
          <w:numId w:val="1"/>
        </w:numPr>
        <w:tabs>
          <w:tab w:val="clear" w:pos="720"/>
        </w:tabs>
        <w:spacing w:before="480" w:after="0" w:line="360" w:lineRule="auto"/>
        <w:ind w:left="567" w:hanging="567"/>
        <w:rPr>
          <w:rStyle w:val="Pogrubienie"/>
          <w:rFonts w:ascii="Arial" w:eastAsia="Arial" w:hAnsi="Arial" w:cs="Arial"/>
          <w:b w:val="0"/>
          <w:bCs w:val="0"/>
          <w:color w:val="000000"/>
        </w:rPr>
      </w:pPr>
      <w:r w:rsidRPr="00921D2E">
        <w:rPr>
          <w:rFonts w:ascii="Arial" w:eastAsia="Arial" w:hAnsi="Arial" w:cs="Arial"/>
          <w:b/>
          <w:bCs/>
          <w:color w:val="000000"/>
        </w:rPr>
        <w:t>PRZEDMIOT ZAMÓWIENIA</w:t>
      </w:r>
    </w:p>
    <w:p w14:paraId="303624A7" w14:textId="53B7FB12" w:rsidR="00443918" w:rsidRPr="00103F28" w:rsidRDefault="002C1574" w:rsidP="00656AE0">
      <w:pPr>
        <w:pStyle w:val="NormalnyWeb"/>
        <w:numPr>
          <w:ilvl w:val="0"/>
          <w:numId w:val="6"/>
        </w:numPr>
        <w:spacing w:before="120" w:after="0" w:line="360" w:lineRule="auto"/>
        <w:ind w:left="567" w:hanging="567"/>
        <w:jc w:val="both"/>
        <w:rPr>
          <w:rStyle w:val="FontStyle12"/>
          <w:rFonts w:ascii="Arial" w:eastAsia="Arial" w:hAnsi="Arial" w:cs="Arial"/>
          <w:color w:val="000000"/>
          <w:sz w:val="24"/>
          <w:szCs w:val="24"/>
        </w:rPr>
      </w:pPr>
      <w:r w:rsidRPr="00103F28">
        <w:rPr>
          <w:rStyle w:val="Pogrubienie"/>
          <w:rFonts w:ascii="Arial" w:eastAsia="Arial" w:hAnsi="Arial" w:cs="Arial"/>
          <w:b w:val="0"/>
          <w:bCs w:val="0"/>
          <w:color w:val="000000"/>
        </w:rPr>
        <w:t xml:space="preserve">Przedmiotem zamówienia są usługi </w:t>
      </w:r>
      <w:r w:rsidR="00995513" w:rsidRPr="00103F28">
        <w:rPr>
          <w:rStyle w:val="Pogrubienie"/>
          <w:rFonts w:ascii="Arial" w:eastAsia="Arial" w:hAnsi="Arial" w:cs="Arial"/>
          <w:b w:val="0"/>
          <w:bCs w:val="0"/>
          <w:color w:val="000000"/>
        </w:rPr>
        <w:t xml:space="preserve">projektowo-kosztorysowe komplementarnej </w:t>
      </w:r>
      <w:r w:rsidR="00443918" w:rsidRPr="00103F28">
        <w:rPr>
          <w:rStyle w:val="Pogrubienie"/>
          <w:rFonts w:ascii="Arial" w:eastAsia="Arial" w:hAnsi="Arial" w:cs="Arial"/>
          <w:b w:val="0"/>
          <w:bCs w:val="0"/>
          <w:color w:val="000000"/>
        </w:rPr>
        <w:t>drugiej części ekspozycji stałej</w:t>
      </w:r>
      <w:r w:rsidR="00044182">
        <w:rPr>
          <w:rStyle w:val="Pogrubienie"/>
          <w:rFonts w:ascii="Arial" w:eastAsia="Arial" w:hAnsi="Arial" w:cs="Arial"/>
          <w:b w:val="0"/>
          <w:bCs w:val="0"/>
          <w:color w:val="000000"/>
        </w:rPr>
        <w:t xml:space="preserve"> (dalej: „Ekspozycja Stała”)</w:t>
      </w:r>
      <w:r w:rsidR="00443918" w:rsidRPr="00103F28">
        <w:rPr>
          <w:rStyle w:val="Pogrubienie"/>
          <w:rFonts w:ascii="Arial" w:eastAsia="Arial" w:hAnsi="Arial" w:cs="Arial"/>
          <w:b w:val="0"/>
          <w:bCs w:val="0"/>
          <w:color w:val="000000"/>
        </w:rPr>
        <w:t xml:space="preserve"> „Podróż na wschód” w siedzibie Muzeum</w:t>
      </w:r>
      <w:r w:rsidR="00995513" w:rsidRPr="00103F28">
        <w:rPr>
          <w:rStyle w:val="Pogrubienie"/>
          <w:rFonts w:ascii="Arial" w:eastAsia="Arial" w:hAnsi="Arial" w:cs="Arial"/>
          <w:b w:val="0"/>
          <w:bCs w:val="0"/>
          <w:color w:val="000000"/>
        </w:rPr>
        <w:t xml:space="preserve"> </w:t>
      </w:r>
      <w:r w:rsidRPr="00103F28">
        <w:rPr>
          <w:rStyle w:val="Pogrubienie"/>
          <w:rFonts w:ascii="Arial" w:eastAsia="Arial" w:hAnsi="Arial" w:cs="Arial"/>
          <w:b w:val="0"/>
          <w:bCs w:val="0"/>
          <w:color w:val="000000"/>
        </w:rPr>
        <w:t>Azji</w:t>
      </w:r>
      <w:r w:rsidR="00921D2E" w:rsidRPr="00103F28">
        <w:rPr>
          <w:rStyle w:val="Pogrubienie"/>
          <w:rFonts w:ascii="Arial" w:eastAsia="Arial" w:hAnsi="Arial" w:cs="Arial"/>
          <w:b w:val="0"/>
          <w:bCs w:val="0"/>
          <w:color w:val="000000"/>
        </w:rPr>
        <w:t xml:space="preserve"> </w:t>
      </w:r>
      <w:r w:rsidRPr="00103F28">
        <w:rPr>
          <w:rStyle w:val="Pogrubienie"/>
          <w:rFonts w:ascii="Arial" w:eastAsia="Arial" w:hAnsi="Arial" w:cs="Arial"/>
          <w:b w:val="0"/>
          <w:bCs w:val="0"/>
          <w:color w:val="000000"/>
        </w:rPr>
        <w:t xml:space="preserve">i Pacyfiku im. Andrzeja Wawrzyniaka w Warszawie </w:t>
      </w:r>
      <w:r w:rsidRPr="00103F28">
        <w:rPr>
          <w:rStyle w:val="FontStyle12"/>
          <w:rFonts w:ascii="Arial" w:eastAsia="Times New Roman" w:hAnsi="Arial" w:cs="Arial"/>
          <w:iCs/>
          <w:color w:val="000000"/>
          <w:sz w:val="24"/>
          <w:szCs w:val="24"/>
          <w:shd w:val="clear" w:color="auto" w:fill="FFFFFF"/>
          <w:lang w:eastAsia="ar-SA" w:bidi="ar-SA"/>
        </w:rPr>
        <w:t xml:space="preserve">przy ul. </w:t>
      </w:r>
      <w:r w:rsidRPr="00103F28">
        <w:rPr>
          <w:rStyle w:val="Pogrubienie"/>
          <w:rFonts w:ascii="Arial" w:eastAsia="Arial" w:hAnsi="Arial" w:cs="Arial"/>
          <w:b w:val="0"/>
          <w:bCs w:val="0"/>
          <w:iCs/>
          <w:color w:val="000000"/>
          <w:shd w:val="clear" w:color="auto" w:fill="FFFFFF"/>
          <w:lang w:eastAsia="ar-SA" w:bidi="ar-SA"/>
        </w:rPr>
        <w:t>Solec 24</w:t>
      </w:r>
      <w:r w:rsidR="002771F2" w:rsidRPr="00103F28">
        <w:rPr>
          <w:rStyle w:val="Pogrubienie"/>
          <w:rFonts w:ascii="Arial" w:eastAsia="Arial" w:hAnsi="Arial" w:cs="Arial"/>
          <w:b w:val="0"/>
          <w:bCs w:val="0"/>
          <w:iCs/>
          <w:color w:val="000000"/>
          <w:shd w:val="clear" w:color="auto" w:fill="FFFFFF"/>
          <w:lang w:eastAsia="ar-SA" w:bidi="ar-SA"/>
        </w:rPr>
        <w:t xml:space="preserve"> (</w:t>
      </w:r>
      <w:r w:rsidR="0046674C">
        <w:rPr>
          <w:rStyle w:val="Pogrubienie"/>
          <w:rFonts w:ascii="Arial" w:eastAsia="Arial" w:hAnsi="Arial" w:cs="Arial"/>
          <w:b w:val="0"/>
          <w:bCs w:val="0"/>
          <w:iCs/>
          <w:color w:val="000000"/>
          <w:shd w:val="clear" w:color="auto" w:fill="FFFFFF"/>
          <w:lang w:eastAsia="ar-SA" w:bidi="ar-SA"/>
        </w:rPr>
        <w:t>zwany</w:t>
      </w:r>
      <w:r w:rsidR="003E1953">
        <w:rPr>
          <w:rStyle w:val="Pogrubienie"/>
          <w:rFonts w:ascii="Arial" w:eastAsia="Arial" w:hAnsi="Arial" w:cs="Arial"/>
          <w:b w:val="0"/>
          <w:bCs w:val="0"/>
          <w:iCs/>
          <w:color w:val="000000"/>
          <w:shd w:val="clear" w:color="auto" w:fill="FFFFFF"/>
          <w:lang w:eastAsia="ar-SA" w:bidi="ar-SA"/>
        </w:rPr>
        <w:t>m</w:t>
      </w:r>
      <w:r w:rsidR="0046674C">
        <w:rPr>
          <w:rStyle w:val="Pogrubienie"/>
          <w:rFonts w:ascii="Arial" w:eastAsia="Arial" w:hAnsi="Arial" w:cs="Arial"/>
          <w:b w:val="0"/>
          <w:bCs w:val="0"/>
          <w:iCs/>
          <w:color w:val="000000"/>
          <w:shd w:val="clear" w:color="auto" w:fill="FFFFFF"/>
          <w:lang w:eastAsia="ar-SA" w:bidi="ar-SA"/>
        </w:rPr>
        <w:t xml:space="preserve"> </w:t>
      </w:r>
      <w:r w:rsidR="002771F2" w:rsidRPr="00103F28">
        <w:rPr>
          <w:rStyle w:val="Pogrubienie"/>
          <w:rFonts w:ascii="Arial" w:eastAsia="Arial" w:hAnsi="Arial" w:cs="Arial"/>
          <w:b w:val="0"/>
          <w:bCs w:val="0"/>
          <w:iCs/>
          <w:color w:val="000000"/>
          <w:shd w:val="clear" w:color="auto" w:fill="FFFFFF"/>
          <w:lang w:eastAsia="ar-SA" w:bidi="ar-SA"/>
        </w:rPr>
        <w:t>dalej: „</w:t>
      </w:r>
      <w:r w:rsidR="00402B1B" w:rsidRPr="00103F28">
        <w:rPr>
          <w:rStyle w:val="Pogrubienie"/>
          <w:rFonts w:ascii="Arial" w:eastAsia="Arial" w:hAnsi="Arial" w:cs="Arial"/>
          <w:b w:val="0"/>
          <w:bCs w:val="0"/>
          <w:iCs/>
          <w:color w:val="000000"/>
          <w:shd w:val="clear" w:color="auto" w:fill="FFFFFF"/>
          <w:lang w:eastAsia="ar-SA" w:bidi="ar-SA"/>
        </w:rPr>
        <w:t>Muzeum</w:t>
      </w:r>
      <w:r w:rsidR="002771F2" w:rsidRPr="00103F28">
        <w:rPr>
          <w:rStyle w:val="Pogrubienie"/>
          <w:rFonts w:ascii="Arial" w:eastAsia="Arial" w:hAnsi="Arial" w:cs="Arial"/>
          <w:b w:val="0"/>
          <w:bCs w:val="0"/>
          <w:iCs/>
          <w:color w:val="000000"/>
          <w:shd w:val="clear" w:color="auto" w:fill="FFFFFF"/>
          <w:lang w:eastAsia="ar-SA" w:bidi="ar-SA"/>
        </w:rPr>
        <w:t>”</w:t>
      </w:r>
      <w:r w:rsidR="00104355" w:rsidRPr="00103F28">
        <w:rPr>
          <w:rStyle w:val="Pogrubienie"/>
          <w:rFonts w:ascii="Arial" w:eastAsia="Arial" w:hAnsi="Arial" w:cs="Arial"/>
          <w:b w:val="0"/>
          <w:bCs w:val="0"/>
          <w:iCs/>
          <w:color w:val="000000"/>
          <w:shd w:val="clear" w:color="auto" w:fill="FFFFFF"/>
          <w:lang w:eastAsia="ar-SA" w:bidi="ar-SA"/>
        </w:rPr>
        <w:t xml:space="preserve"> lub „Zamawiający</w:t>
      </w:r>
      <w:r w:rsidR="00D3031E">
        <w:rPr>
          <w:rStyle w:val="Pogrubienie"/>
          <w:rFonts w:ascii="Arial" w:eastAsia="Arial" w:hAnsi="Arial" w:cs="Arial"/>
          <w:b w:val="0"/>
          <w:bCs w:val="0"/>
          <w:iCs/>
          <w:color w:val="000000"/>
          <w:shd w:val="clear" w:color="auto" w:fill="FFFFFF"/>
          <w:lang w:eastAsia="ar-SA" w:bidi="ar-SA"/>
        </w:rPr>
        <w:t>m</w:t>
      </w:r>
      <w:r w:rsidR="00104355" w:rsidRPr="00103F28">
        <w:rPr>
          <w:rStyle w:val="Pogrubienie"/>
          <w:rFonts w:ascii="Arial" w:eastAsia="Arial" w:hAnsi="Arial" w:cs="Arial"/>
          <w:b w:val="0"/>
          <w:bCs w:val="0"/>
          <w:iCs/>
          <w:color w:val="000000"/>
          <w:shd w:val="clear" w:color="auto" w:fill="FFFFFF"/>
          <w:lang w:eastAsia="ar-SA" w:bidi="ar-SA"/>
        </w:rPr>
        <w:t>”</w:t>
      </w:r>
      <w:r w:rsidR="002771F2" w:rsidRPr="00103F28">
        <w:rPr>
          <w:rStyle w:val="Pogrubienie"/>
          <w:rFonts w:ascii="Arial" w:eastAsia="Arial" w:hAnsi="Arial" w:cs="Arial"/>
          <w:b w:val="0"/>
          <w:bCs w:val="0"/>
          <w:iCs/>
          <w:color w:val="000000"/>
          <w:shd w:val="clear" w:color="auto" w:fill="FFFFFF"/>
          <w:lang w:eastAsia="ar-SA" w:bidi="ar-SA"/>
        </w:rPr>
        <w:t>)</w:t>
      </w:r>
      <w:r w:rsidRPr="00103F28">
        <w:rPr>
          <w:rStyle w:val="FontStyle12"/>
          <w:rFonts w:ascii="Arial" w:eastAsia="Times New Roman" w:hAnsi="Arial" w:cs="Arial"/>
          <w:iCs/>
          <w:color w:val="000000"/>
          <w:sz w:val="24"/>
          <w:szCs w:val="24"/>
          <w:shd w:val="clear" w:color="auto" w:fill="FFFFFF"/>
          <w:lang w:eastAsia="ar-SA" w:bidi="ar-SA"/>
        </w:rPr>
        <w:t>.</w:t>
      </w:r>
    </w:p>
    <w:p w14:paraId="7707D779" w14:textId="35CFF5ED" w:rsidR="00D81C9A" w:rsidRPr="008852BE" w:rsidRDefault="00195571" w:rsidP="00EC684F">
      <w:pPr>
        <w:pStyle w:val="NormalnyWeb"/>
        <w:numPr>
          <w:ilvl w:val="0"/>
          <w:numId w:val="6"/>
        </w:numPr>
        <w:spacing w:before="120" w:after="0" w:line="360" w:lineRule="auto"/>
        <w:ind w:left="567" w:hanging="567"/>
        <w:jc w:val="both"/>
        <w:rPr>
          <w:rFonts w:ascii="Arial" w:eastAsia="Arial" w:hAnsi="Arial" w:cs="Arial"/>
          <w:color w:val="000000"/>
        </w:rPr>
      </w:pPr>
      <w:r w:rsidRPr="00195571">
        <w:rPr>
          <w:rFonts w:ascii="Arial" w:eastAsia="Calibri" w:hAnsi="Arial" w:cs="Arial"/>
        </w:rPr>
        <w:t xml:space="preserve">Dokumentacja projektowo-kosztorysowa </w:t>
      </w:r>
      <w:r w:rsidR="004512BC">
        <w:rPr>
          <w:rFonts w:ascii="Arial" w:eastAsia="Calibri" w:hAnsi="Arial" w:cs="Arial"/>
        </w:rPr>
        <w:t>powinna</w:t>
      </w:r>
      <w:r w:rsidRPr="00195571">
        <w:rPr>
          <w:rFonts w:ascii="Arial" w:eastAsia="Calibri" w:hAnsi="Arial" w:cs="Arial"/>
        </w:rPr>
        <w:t xml:space="preserve"> zawierać projekt </w:t>
      </w:r>
      <w:r w:rsidR="004512BC">
        <w:rPr>
          <w:rFonts w:ascii="Arial" w:eastAsia="Calibri" w:hAnsi="Arial" w:cs="Arial"/>
        </w:rPr>
        <w:t>E</w:t>
      </w:r>
      <w:r w:rsidRPr="00195571">
        <w:rPr>
          <w:rFonts w:ascii="Arial" w:eastAsia="Calibri" w:hAnsi="Arial" w:cs="Arial"/>
        </w:rPr>
        <w:t xml:space="preserve">kspozycji </w:t>
      </w:r>
      <w:r w:rsidR="004512BC">
        <w:rPr>
          <w:rFonts w:ascii="Arial" w:eastAsia="Calibri" w:hAnsi="Arial" w:cs="Arial"/>
        </w:rPr>
        <w:t>S</w:t>
      </w:r>
      <w:r w:rsidRPr="00195571">
        <w:rPr>
          <w:rFonts w:ascii="Arial" w:eastAsia="Calibri" w:hAnsi="Arial" w:cs="Arial"/>
        </w:rPr>
        <w:t>tałej zgodny z założeniami scenograficznymi i wizualnymi opisanymi w</w:t>
      </w:r>
      <w:r w:rsidR="00E668B0">
        <w:rPr>
          <w:rFonts w:ascii="Arial" w:eastAsia="Calibri" w:hAnsi="Arial" w:cs="Arial"/>
        </w:rPr>
        <w:t> </w:t>
      </w:r>
      <w:r w:rsidRPr="00195571">
        <w:rPr>
          <w:rFonts w:ascii="Arial" w:eastAsia="Calibri" w:hAnsi="Arial" w:cs="Arial"/>
        </w:rPr>
        <w:t xml:space="preserve">scenariuszu </w:t>
      </w:r>
      <w:r>
        <w:rPr>
          <w:rFonts w:ascii="Arial" w:eastAsia="Calibri" w:hAnsi="Arial" w:cs="Arial"/>
        </w:rPr>
        <w:t>E</w:t>
      </w:r>
      <w:r w:rsidRPr="00195571">
        <w:rPr>
          <w:rFonts w:ascii="Arial" w:eastAsia="Calibri" w:hAnsi="Arial" w:cs="Arial"/>
        </w:rPr>
        <w:t xml:space="preserve">kspozycji </w:t>
      </w:r>
      <w:r>
        <w:rPr>
          <w:rFonts w:ascii="Arial" w:eastAsia="Calibri" w:hAnsi="Arial" w:cs="Arial"/>
        </w:rPr>
        <w:t>S</w:t>
      </w:r>
      <w:r w:rsidRPr="00195571">
        <w:rPr>
          <w:rFonts w:ascii="Arial" w:eastAsia="Calibri" w:hAnsi="Arial" w:cs="Arial"/>
        </w:rPr>
        <w:t xml:space="preserve">tałej, stanowiącym </w:t>
      </w:r>
      <w:r>
        <w:rPr>
          <w:rFonts w:ascii="Arial" w:eastAsia="Calibri" w:hAnsi="Arial" w:cs="Arial"/>
        </w:rPr>
        <w:t>Z</w:t>
      </w:r>
      <w:r w:rsidRPr="00195571">
        <w:rPr>
          <w:rFonts w:ascii="Arial" w:eastAsia="Calibri" w:hAnsi="Arial" w:cs="Arial"/>
        </w:rPr>
        <w:t xml:space="preserve">ałącznik </w:t>
      </w:r>
      <w:r w:rsidR="00FE0E91">
        <w:rPr>
          <w:rFonts w:ascii="Arial" w:eastAsia="Calibri" w:hAnsi="Arial" w:cs="Arial"/>
        </w:rPr>
        <w:t>N</w:t>
      </w:r>
      <w:r w:rsidRPr="00195571">
        <w:rPr>
          <w:rFonts w:ascii="Arial" w:eastAsia="Calibri" w:hAnsi="Arial" w:cs="Arial"/>
        </w:rPr>
        <w:t xml:space="preserve">r </w:t>
      </w:r>
      <w:r w:rsidR="00CE4EC4">
        <w:rPr>
          <w:rFonts w:ascii="Arial" w:eastAsia="Calibri" w:hAnsi="Arial" w:cs="Arial"/>
        </w:rPr>
        <w:t>1</w:t>
      </w:r>
      <w:r w:rsidRPr="00195571">
        <w:rPr>
          <w:rFonts w:ascii="Arial" w:eastAsia="Calibri" w:hAnsi="Arial" w:cs="Arial"/>
        </w:rPr>
        <w:t xml:space="preserve"> do niniejsze</w:t>
      </w:r>
      <w:r w:rsidR="00EC684F">
        <w:rPr>
          <w:rFonts w:ascii="Arial" w:eastAsia="Calibri" w:hAnsi="Arial" w:cs="Arial"/>
        </w:rPr>
        <w:t>go</w:t>
      </w:r>
      <w:r w:rsidRPr="00195571">
        <w:rPr>
          <w:rFonts w:ascii="Arial" w:eastAsia="Calibri" w:hAnsi="Arial" w:cs="Arial"/>
        </w:rPr>
        <w:t xml:space="preserve"> </w:t>
      </w:r>
      <w:r w:rsidR="00EC684F" w:rsidRPr="00921D2E">
        <w:rPr>
          <w:rFonts w:ascii="Arial" w:eastAsia="Arial" w:hAnsi="Arial" w:cs="Arial"/>
          <w:iCs/>
          <w:color w:val="000000"/>
        </w:rPr>
        <w:t>Zapytania ofertowego</w:t>
      </w:r>
      <w:r w:rsidR="004512BC">
        <w:rPr>
          <w:rFonts w:ascii="Arial" w:eastAsia="Calibri" w:hAnsi="Arial" w:cs="Arial"/>
        </w:rPr>
        <w:t xml:space="preserve"> </w:t>
      </w:r>
      <w:r w:rsidR="004512BC" w:rsidRPr="00CE4EC4">
        <w:rPr>
          <w:rFonts w:ascii="Arial" w:eastAsia="Calibri" w:hAnsi="Arial" w:cs="Arial"/>
        </w:rPr>
        <w:t>oraz</w:t>
      </w:r>
      <w:r w:rsidRPr="00CE4EC4">
        <w:rPr>
          <w:rFonts w:ascii="Arial" w:eastAsia="Calibri" w:hAnsi="Arial" w:cs="Arial"/>
        </w:rPr>
        <w:t xml:space="preserve"> </w:t>
      </w:r>
      <w:r w:rsidR="003E1953" w:rsidRPr="00CE4EC4">
        <w:rPr>
          <w:rFonts w:ascii="Arial" w:eastAsia="Calibri" w:hAnsi="Arial" w:cs="Arial"/>
        </w:rPr>
        <w:t>zgodn</w:t>
      </w:r>
      <w:r w:rsidR="003E1953">
        <w:rPr>
          <w:rFonts w:ascii="Arial" w:eastAsia="Calibri" w:hAnsi="Arial" w:cs="Arial"/>
        </w:rPr>
        <w:t>y</w:t>
      </w:r>
      <w:r w:rsidR="003E1953" w:rsidRPr="00CE4EC4">
        <w:rPr>
          <w:rFonts w:ascii="Arial" w:eastAsia="Calibri" w:hAnsi="Arial" w:cs="Arial"/>
        </w:rPr>
        <w:t xml:space="preserve"> </w:t>
      </w:r>
      <w:r w:rsidRPr="00CE4EC4">
        <w:rPr>
          <w:rFonts w:ascii="Arial" w:eastAsia="Calibri" w:hAnsi="Arial" w:cs="Arial"/>
        </w:rPr>
        <w:t xml:space="preserve">z zaakceptowanym przez Zamawiającego </w:t>
      </w:r>
      <w:r w:rsidR="00EC684F" w:rsidRPr="00CE4EC4">
        <w:rPr>
          <w:rFonts w:ascii="Arial" w:eastAsia="Calibri" w:hAnsi="Arial" w:cs="Arial"/>
        </w:rPr>
        <w:t>H</w:t>
      </w:r>
      <w:r w:rsidRPr="00CE4EC4">
        <w:rPr>
          <w:rFonts w:ascii="Arial" w:eastAsia="Calibri" w:hAnsi="Arial" w:cs="Arial"/>
        </w:rPr>
        <w:t xml:space="preserve">armonogramem prac, stanowiącym </w:t>
      </w:r>
      <w:r w:rsidR="00EC684F" w:rsidRPr="00CE4EC4">
        <w:rPr>
          <w:rFonts w:ascii="Arial" w:eastAsia="Calibri" w:hAnsi="Arial" w:cs="Arial"/>
        </w:rPr>
        <w:t>Z</w:t>
      </w:r>
      <w:r w:rsidRPr="00CE4EC4">
        <w:rPr>
          <w:rFonts w:ascii="Arial" w:eastAsia="Calibri" w:hAnsi="Arial" w:cs="Arial"/>
        </w:rPr>
        <w:t xml:space="preserve">ałącznik </w:t>
      </w:r>
      <w:r w:rsidR="00FE0E91">
        <w:rPr>
          <w:rFonts w:ascii="Arial" w:eastAsia="Calibri" w:hAnsi="Arial" w:cs="Arial"/>
        </w:rPr>
        <w:t>N</w:t>
      </w:r>
      <w:r w:rsidRPr="00CE4EC4">
        <w:rPr>
          <w:rFonts w:ascii="Arial" w:eastAsia="Calibri" w:hAnsi="Arial" w:cs="Arial"/>
        </w:rPr>
        <w:t>r</w:t>
      </w:r>
      <w:r w:rsidR="00CE4EC4" w:rsidRPr="00CE4EC4">
        <w:rPr>
          <w:rFonts w:ascii="Arial" w:eastAsia="Calibri" w:hAnsi="Arial" w:cs="Arial"/>
        </w:rPr>
        <w:t xml:space="preserve"> 2</w:t>
      </w:r>
      <w:r w:rsidRPr="00CE4EC4">
        <w:rPr>
          <w:rFonts w:ascii="Arial" w:eastAsia="Calibri" w:hAnsi="Arial" w:cs="Arial"/>
        </w:rPr>
        <w:t xml:space="preserve"> do </w:t>
      </w:r>
      <w:r w:rsidR="00EC684F" w:rsidRPr="00CE4EC4">
        <w:rPr>
          <w:rFonts w:ascii="Arial" w:eastAsia="Calibri" w:hAnsi="Arial" w:cs="Arial"/>
        </w:rPr>
        <w:t xml:space="preserve">niniejszego </w:t>
      </w:r>
      <w:r w:rsidR="00EC684F" w:rsidRPr="00CE4EC4">
        <w:rPr>
          <w:rFonts w:ascii="Arial" w:eastAsia="Arial" w:hAnsi="Arial" w:cs="Arial"/>
          <w:iCs/>
          <w:color w:val="000000"/>
        </w:rPr>
        <w:t xml:space="preserve">Zapytania </w:t>
      </w:r>
      <w:r w:rsidR="00EC684F" w:rsidRPr="00CE4EC4">
        <w:rPr>
          <w:rFonts w:ascii="Arial" w:eastAsia="Arial" w:hAnsi="Arial" w:cs="Arial"/>
          <w:iCs/>
          <w:color w:val="000000"/>
        </w:rPr>
        <w:lastRenderedPageBreak/>
        <w:t>ofertowego</w:t>
      </w:r>
      <w:r w:rsidR="00EC684F" w:rsidRPr="00CE4EC4">
        <w:rPr>
          <w:rFonts w:ascii="Arial" w:eastAsia="Calibri" w:hAnsi="Arial" w:cs="Arial"/>
        </w:rPr>
        <w:t>.</w:t>
      </w:r>
    </w:p>
    <w:p w14:paraId="11C28590" w14:textId="74698311" w:rsidR="008852BE" w:rsidRPr="00CE4EC4" w:rsidRDefault="008852BE" w:rsidP="00EC684F">
      <w:pPr>
        <w:pStyle w:val="NormalnyWeb"/>
        <w:numPr>
          <w:ilvl w:val="0"/>
          <w:numId w:val="6"/>
        </w:numPr>
        <w:spacing w:before="120" w:after="0" w:line="360" w:lineRule="auto"/>
        <w:ind w:left="567" w:hanging="567"/>
        <w:jc w:val="both"/>
        <w:rPr>
          <w:rFonts w:ascii="Arial" w:eastAsia="Arial" w:hAnsi="Arial" w:cs="Arial"/>
          <w:color w:val="000000"/>
        </w:rPr>
      </w:pPr>
      <w:r w:rsidRPr="008852BE">
        <w:rPr>
          <w:rFonts w:ascii="Arial" w:eastAsia="Arial" w:hAnsi="Arial" w:cs="Arial"/>
          <w:color w:val="000000"/>
        </w:rPr>
        <w:t xml:space="preserve">Szczegółowy opis przedmiotu zamówienia zawarto we wzorze umowy stanowiącym Załącznik </w:t>
      </w:r>
      <w:r w:rsidR="00FE0E91">
        <w:rPr>
          <w:rFonts w:ascii="Arial" w:eastAsia="Arial" w:hAnsi="Arial" w:cs="Arial"/>
          <w:color w:val="000000"/>
        </w:rPr>
        <w:t>N</w:t>
      </w:r>
      <w:r w:rsidRPr="008852BE">
        <w:rPr>
          <w:rFonts w:ascii="Arial" w:eastAsia="Arial" w:hAnsi="Arial" w:cs="Arial"/>
          <w:color w:val="000000"/>
        </w:rPr>
        <w:t xml:space="preserve">r </w:t>
      </w:r>
      <w:r>
        <w:rPr>
          <w:rFonts w:ascii="Arial" w:eastAsia="Arial" w:hAnsi="Arial" w:cs="Arial"/>
          <w:color w:val="000000"/>
        </w:rPr>
        <w:t>3</w:t>
      </w:r>
      <w:r w:rsidRPr="008852BE">
        <w:rPr>
          <w:rFonts w:ascii="Arial" w:eastAsia="Arial" w:hAnsi="Arial" w:cs="Arial"/>
          <w:color w:val="000000"/>
        </w:rPr>
        <w:t xml:space="preserve"> do Zapytania ofertowego</w:t>
      </w:r>
      <w:r w:rsidR="00E668B0">
        <w:rPr>
          <w:rFonts w:ascii="Arial" w:eastAsia="Arial" w:hAnsi="Arial" w:cs="Arial"/>
          <w:color w:val="000000"/>
        </w:rPr>
        <w:t>.</w:t>
      </w:r>
    </w:p>
    <w:p w14:paraId="14DDE895" w14:textId="1C891DC9" w:rsidR="00250A7F" w:rsidRPr="00EC684F" w:rsidRDefault="002562B1" w:rsidP="00EC684F">
      <w:pPr>
        <w:pStyle w:val="NormalnyWeb"/>
        <w:numPr>
          <w:ilvl w:val="0"/>
          <w:numId w:val="6"/>
        </w:numPr>
        <w:spacing w:before="120" w:after="0" w:line="360" w:lineRule="auto"/>
        <w:ind w:left="567" w:hanging="567"/>
        <w:jc w:val="both"/>
        <w:rPr>
          <w:rFonts w:ascii="Arial" w:eastAsia="Arial" w:hAnsi="Arial" w:cs="Arial"/>
          <w:color w:val="000000"/>
        </w:rPr>
      </w:pPr>
      <w:r w:rsidRPr="002562B1">
        <w:rPr>
          <w:rFonts w:ascii="Arial" w:eastAsia="Arial" w:hAnsi="Arial" w:cs="Arial"/>
          <w:color w:val="000000"/>
        </w:rPr>
        <w:t>Projekt wystawy musi realizować założenia scenograficzne i wizualne opisane w scenariuszu wystawy – rozmieszczenie w danej przestrzeni wskazanej ilości eksponatów. Sposób rozmieszczenia eksponatów i tekstów musi być konsultowany i akceptowany przez kuratorów, a następnie przez Zespół Projektowy Do Realizacji Zadania Budowy II Części Wystawy Stałej. Rekomendacja kuratorów jest wskazaniem do akceptacji danego etapu przez członków Zespołu. Akceptacji podlega zarówno wizualizacja danego fragmentu wystawy, jak i wszystkie technologie i materiały zaprojektowane do danego regionu</w:t>
      </w:r>
      <w:r w:rsidR="008D47EE">
        <w:rPr>
          <w:rFonts w:ascii="Arial" w:eastAsia="Arial" w:hAnsi="Arial" w:cs="Arial"/>
          <w:color w:val="000000"/>
        </w:rPr>
        <w:t xml:space="preserve"> </w:t>
      </w:r>
      <w:r w:rsidRPr="002562B1">
        <w:rPr>
          <w:rFonts w:ascii="Arial" w:eastAsia="Arial" w:hAnsi="Arial" w:cs="Arial"/>
          <w:color w:val="000000"/>
        </w:rPr>
        <w:t>/</w:t>
      </w:r>
      <w:r w:rsidR="008D47EE">
        <w:rPr>
          <w:rFonts w:ascii="Arial" w:eastAsia="Arial" w:hAnsi="Arial" w:cs="Arial"/>
          <w:color w:val="000000"/>
        </w:rPr>
        <w:t xml:space="preserve"> </w:t>
      </w:r>
      <w:r w:rsidRPr="002562B1">
        <w:rPr>
          <w:rFonts w:ascii="Arial" w:eastAsia="Arial" w:hAnsi="Arial" w:cs="Arial"/>
          <w:color w:val="000000"/>
        </w:rPr>
        <w:t>strefy ekspozycji.</w:t>
      </w:r>
    </w:p>
    <w:p w14:paraId="6F163866" w14:textId="1275D9E6" w:rsidR="00656AE0" w:rsidRPr="00656AE0" w:rsidRDefault="00656AE0" w:rsidP="00656AE0">
      <w:pPr>
        <w:pStyle w:val="NormalnyWeb"/>
        <w:numPr>
          <w:ilvl w:val="0"/>
          <w:numId w:val="6"/>
        </w:numPr>
        <w:spacing w:before="120" w:after="0" w:line="360" w:lineRule="auto"/>
        <w:ind w:left="567" w:hanging="567"/>
        <w:jc w:val="both"/>
        <w:rPr>
          <w:rStyle w:val="FontStyle12"/>
          <w:rFonts w:ascii="Arial" w:eastAsia="Times New Roman" w:hAnsi="Arial" w:cs="Arial"/>
          <w:iCs/>
          <w:color w:val="000000"/>
          <w:sz w:val="24"/>
          <w:szCs w:val="24"/>
          <w:shd w:val="clear" w:color="auto" w:fill="FFFFFF"/>
          <w:lang w:eastAsia="ar-SA" w:bidi="ar-SA"/>
        </w:rPr>
      </w:pPr>
      <w:r w:rsidRPr="00656AE0">
        <w:rPr>
          <w:rStyle w:val="FontStyle12"/>
          <w:rFonts w:ascii="Arial" w:eastAsia="Times New Roman" w:hAnsi="Arial" w:cs="Arial"/>
          <w:iCs/>
          <w:color w:val="000000"/>
          <w:sz w:val="24"/>
          <w:szCs w:val="24"/>
          <w:shd w:val="clear" w:color="auto" w:fill="FFFFFF"/>
          <w:lang w:eastAsia="ar-SA" w:bidi="ar-SA"/>
        </w:rPr>
        <w:t xml:space="preserve">Realizacja zamówienia </w:t>
      </w:r>
      <w:r w:rsidR="00774337">
        <w:rPr>
          <w:rStyle w:val="FontStyle12"/>
          <w:rFonts w:ascii="Arial" w:eastAsia="Times New Roman" w:hAnsi="Arial" w:cs="Arial"/>
          <w:iCs/>
          <w:color w:val="000000"/>
          <w:sz w:val="24"/>
          <w:szCs w:val="24"/>
          <w:shd w:val="clear" w:color="auto" w:fill="FFFFFF"/>
          <w:lang w:eastAsia="ar-SA" w:bidi="ar-SA"/>
        </w:rPr>
        <w:t>powinna przebiegać w następujący sposób</w:t>
      </w:r>
      <w:r w:rsidRPr="00656AE0">
        <w:rPr>
          <w:rStyle w:val="FontStyle12"/>
          <w:rFonts w:ascii="Arial" w:eastAsia="Times New Roman" w:hAnsi="Arial" w:cs="Arial"/>
          <w:iCs/>
          <w:color w:val="000000"/>
          <w:sz w:val="24"/>
          <w:szCs w:val="24"/>
          <w:shd w:val="clear" w:color="auto" w:fill="FFFFFF"/>
          <w:lang w:eastAsia="ar-SA" w:bidi="ar-SA"/>
        </w:rPr>
        <w:t>:</w:t>
      </w:r>
    </w:p>
    <w:p w14:paraId="427E98F1" w14:textId="23437406" w:rsidR="00656AE0" w:rsidRPr="00656AE0" w:rsidRDefault="00656AE0" w:rsidP="009F1DA3">
      <w:pPr>
        <w:pStyle w:val="NormalnyWeb"/>
        <w:numPr>
          <w:ilvl w:val="0"/>
          <w:numId w:val="40"/>
        </w:numPr>
        <w:spacing w:before="60" w:after="0" w:line="360" w:lineRule="auto"/>
        <w:ind w:left="1134" w:hanging="567"/>
        <w:jc w:val="both"/>
        <w:rPr>
          <w:rStyle w:val="FontStyle12"/>
          <w:rFonts w:ascii="Arial" w:eastAsia="Times New Roman" w:hAnsi="Arial" w:cs="Arial"/>
          <w:iCs/>
          <w:color w:val="000000"/>
          <w:sz w:val="24"/>
          <w:szCs w:val="24"/>
          <w:shd w:val="clear" w:color="auto" w:fill="FFFFFF"/>
          <w:lang w:eastAsia="ar-SA" w:bidi="ar-SA"/>
        </w:rPr>
      </w:pPr>
      <w:r w:rsidRPr="00656AE0">
        <w:rPr>
          <w:rStyle w:val="FontStyle12"/>
          <w:rFonts w:ascii="Arial" w:eastAsia="Times New Roman" w:hAnsi="Arial" w:cs="Arial"/>
          <w:iCs/>
          <w:color w:val="000000"/>
          <w:sz w:val="24"/>
          <w:szCs w:val="24"/>
          <w:shd w:val="clear" w:color="auto" w:fill="FFFFFF"/>
          <w:lang w:eastAsia="ar-SA" w:bidi="ar-SA"/>
        </w:rPr>
        <w:t xml:space="preserve">Etap I – </w:t>
      </w:r>
      <w:r w:rsidR="003E1953" w:rsidRPr="0074611B">
        <w:rPr>
          <w:rStyle w:val="FontStyle12"/>
          <w:rFonts w:ascii="Arial" w:eastAsia="Times New Roman" w:hAnsi="Arial" w:cs="Arial"/>
          <w:iCs/>
          <w:color w:val="000000"/>
          <w:sz w:val="24"/>
          <w:szCs w:val="24"/>
          <w:shd w:val="clear" w:color="auto" w:fill="FFFFFF"/>
          <w:lang w:eastAsia="ar-SA" w:bidi="ar-SA"/>
        </w:rPr>
        <w:t>wykonani</w:t>
      </w:r>
      <w:r w:rsidR="003E1953">
        <w:rPr>
          <w:rStyle w:val="FontStyle12"/>
          <w:rFonts w:ascii="Arial" w:eastAsia="Times New Roman" w:hAnsi="Arial" w:cs="Arial"/>
          <w:iCs/>
          <w:color w:val="000000"/>
          <w:sz w:val="24"/>
          <w:szCs w:val="24"/>
          <w:shd w:val="clear" w:color="auto" w:fill="FFFFFF"/>
          <w:lang w:eastAsia="ar-SA" w:bidi="ar-SA"/>
        </w:rPr>
        <w:t>e</w:t>
      </w:r>
      <w:r w:rsidR="003E1953" w:rsidRPr="0074611B">
        <w:rPr>
          <w:rStyle w:val="FontStyle12"/>
          <w:rFonts w:ascii="Arial" w:eastAsia="Times New Roman" w:hAnsi="Arial" w:cs="Arial"/>
          <w:iCs/>
          <w:color w:val="000000"/>
          <w:sz w:val="24"/>
          <w:szCs w:val="24"/>
          <w:shd w:val="clear" w:color="auto" w:fill="FFFFFF"/>
          <w:lang w:eastAsia="ar-SA" w:bidi="ar-SA"/>
        </w:rPr>
        <w:t xml:space="preserve"> </w:t>
      </w:r>
      <w:r w:rsidR="0074611B" w:rsidRPr="0074611B">
        <w:rPr>
          <w:rStyle w:val="FontStyle12"/>
          <w:rFonts w:ascii="Arial" w:eastAsia="Times New Roman" w:hAnsi="Arial" w:cs="Arial"/>
          <w:iCs/>
          <w:color w:val="000000"/>
          <w:sz w:val="24"/>
          <w:szCs w:val="24"/>
          <w:shd w:val="clear" w:color="auto" w:fill="FFFFFF"/>
          <w:lang w:eastAsia="ar-SA" w:bidi="ar-SA"/>
        </w:rPr>
        <w:t>koncepcji i wizualizacji projektu ekspozycji stałej zgodnie z wytycznymi Muzeum</w:t>
      </w:r>
      <w:r w:rsidR="009F1DA3">
        <w:rPr>
          <w:rStyle w:val="FontStyle12"/>
          <w:rFonts w:ascii="Arial" w:eastAsia="Times New Roman" w:hAnsi="Arial" w:cs="Arial"/>
          <w:iCs/>
          <w:color w:val="000000"/>
          <w:sz w:val="24"/>
          <w:szCs w:val="24"/>
          <w:shd w:val="clear" w:color="auto" w:fill="FFFFFF"/>
          <w:lang w:eastAsia="ar-SA" w:bidi="ar-SA"/>
        </w:rPr>
        <w:t>;</w:t>
      </w:r>
    </w:p>
    <w:p w14:paraId="0DBE2102" w14:textId="2CE4D571" w:rsidR="00656AE0" w:rsidRPr="00656AE0" w:rsidRDefault="00656AE0" w:rsidP="009F1DA3">
      <w:pPr>
        <w:pStyle w:val="NormalnyWeb"/>
        <w:numPr>
          <w:ilvl w:val="0"/>
          <w:numId w:val="40"/>
        </w:numPr>
        <w:spacing w:before="60" w:after="0" w:line="360" w:lineRule="auto"/>
        <w:ind w:left="1134" w:hanging="567"/>
        <w:jc w:val="both"/>
        <w:rPr>
          <w:rStyle w:val="FontStyle12"/>
          <w:rFonts w:ascii="Arial" w:eastAsia="Times New Roman" w:hAnsi="Arial" w:cs="Arial"/>
          <w:iCs/>
          <w:color w:val="000000"/>
          <w:sz w:val="24"/>
          <w:szCs w:val="24"/>
          <w:shd w:val="clear" w:color="auto" w:fill="FFFFFF"/>
          <w:lang w:eastAsia="ar-SA" w:bidi="ar-SA"/>
        </w:rPr>
      </w:pPr>
      <w:r w:rsidRPr="00656AE0">
        <w:rPr>
          <w:rStyle w:val="FontStyle12"/>
          <w:rFonts w:ascii="Arial" w:eastAsia="Times New Roman" w:hAnsi="Arial" w:cs="Arial"/>
          <w:iCs/>
          <w:color w:val="000000"/>
          <w:sz w:val="24"/>
          <w:szCs w:val="24"/>
          <w:shd w:val="clear" w:color="auto" w:fill="FFFFFF"/>
          <w:lang w:eastAsia="ar-SA" w:bidi="ar-SA"/>
        </w:rPr>
        <w:t>Etap II</w:t>
      </w:r>
      <w:r w:rsidR="00E103F7">
        <w:rPr>
          <w:rStyle w:val="FontStyle12"/>
          <w:rFonts w:ascii="Arial" w:eastAsia="Times New Roman" w:hAnsi="Arial" w:cs="Arial"/>
          <w:iCs/>
          <w:color w:val="000000"/>
          <w:sz w:val="24"/>
          <w:szCs w:val="24"/>
          <w:shd w:val="clear" w:color="auto" w:fill="FFFFFF"/>
          <w:lang w:eastAsia="ar-SA" w:bidi="ar-SA"/>
        </w:rPr>
        <w:t xml:space="preserve"> </w:t>
      </w:r>
      <w:r w:rsidR="00E103F7" w:rsidRPr="00656AE0">
        <w:rPr>
          <w:rStyle w:val="FontStyle12"/>
          <w:rFonts w:ascii="Arial" w:eastAsia="Times New Roman" w:hAnsi="Arial" w:cs="Arial"/>
          <w:iCs/>
          <w:color w:val="000000"/>
          <w:sz w:val="24"/>
          <w:szCs w:val="24"/>
          <w:shd w:val="clear" w:color="auto" w:fill="FFFFFF"/>
          <w:lang w:eastAsia="ar-SA" w:bidi="ar-SA"/>
        </w:rPr>
        <w:t xml:space="preserve">– </w:t>
      </w:r>
      <w:r w:rsidR="0074611B" w:rsidRPr="0074611B">
        <w:rPr>
          <w:rStyle w:val="FontStyle12"/>
          <w:rFonts w:ascii="Arial" w:eastAsia="Times New Roman" w:hAnsi="Arial" w:cs="Arial"/>
          <w:iCs/>
          <w:color w:val="000000"/>
          <w:sz w:val="24"/>
          <w:szCs w:val="24"/>
          <w:shd w:val="clear" w:color="auto" w:fill="FFFFFF"/>
          <w:lang w:eastAsia="ar-SA" w:bidi="ar-SA"/>
        </w:rPr>
        <w:t>wykonanie projektu koncepcyjnego i wykonawczego 4 stref</w:t>
      </w:r>
      <w:r w:rsidR="00B919A7">
        <w:rPr>
          <w:rStyle w:val="FontStyle12"/>
          <w:rFonts w:ascii="Arial" w:eastAsia="Times New Roman" w:hAnsi="Arial" w:cs="Arial"/>
          <w:iCs/>
          <w:color w:val="000000"/>
          <w:sz w:val="24"/>
          <w:szCs w:val="24"/>
          <w:shd w:val="clear" w:color="auto" w:fill="FFFFFF"/>
          <w:lang w:eastAsia="ar-SA" w:bidi="ar-SA"/>
        </w:rPr>
        <w:t xml:space="preserve"> </w:t>
      </w:r>
      <w:r w:rsidR="0074611B" w:rsidRPr="0074611B">
        <w:rPr>
          <w:rStyle w:val="FontStyle12"/>
          <w:rFonts w:ascii="Arial" w:eastAsia="Times New Roman" w:hAnsi="Arial" w:cs="Arial"/>
          <w:iCs/>
          <w:color w:val="000000"/>
          <w:sz w:val="24"/>
          <w:szCs w:val="24"/>
          <w:shd w:val="clear" w:color="auto" w:fill="FFFFFF"/>
          <w:lang w:eastAsia="ar-SA" w:bidi="ar-SA"/>
        </w:rPr>
        <w:t>/</w:t>
      </w:r>
      <w:r w:rsidR="00B919A7">
        <w:rPr>
          <w:rStyle w:val="FontStyle12"/>
          <w:rFonts w:ascii="Arial" w:eastAsia="Times New Roman" w:hAnsi="Arial" w:cs="Arial"/>
          <w:iCs/>
          <w:color w:val="000000"/>
          <w:sz w:val="24"/>
          <w:szCs w:val="24"/>
          <w:shd w:val="clear" w:color="auto" w:fill="FFFFFF"/>
          <w:lang w:eastAsia="ar-SA" w:bidi="ar-SA"/>
        </w:rPr>
        <w:t xml:space="preserve"> </w:t>
      </w:r>
      <w:r w:rsidR="0074611B" w:rsidRPr="0074611B">
        <w:rPr>
          <w:rStyle w:val="FontStyle12"/>
          <w:rFonts w:ascii="Arial" w:eastAsia="Times New Roman" w:hAnsi="Arial" w:cs="Arial"/>
          <w:iCs/>
          <w:color w:val="000000"/>
          <w:sz w:val="24"/>
          <w:szCs w:val="24"/>
          <w:shd w:val="clear" w:color="auto" w:fill="FFFFFF"/>
          <w:lang w:eastAsia="ar-SA" w:bidi="ar-SA"/>
        </w:rPr>
        <w:t>regionów ekspozycji stałej zgodnie ze scenariuszem wystawy</w:t>
      </w:r>
      <w:r w:rsidR="009F1DA3">
        <w:rPr>
          <w:rStyle w:val="FontStyle12"/>
          <w:rFonts w:ascii="Arial" w:eastAsia="Times New Roman" w:hAnsi="Arial" w:cs="Arial"/>
          <w:iCs/>
          <w:color w:val="000000"/>
          <w:sz w:val="24"/>
          <w:szCs w:val="24"/>
          <w:shd w:val="clear" w:color="auto" w:fill="FFFFFF"/>
          <w:lang w:eastAsia="ar-SA" w:bidi="ar-SA"/>
        </w:rPr>
        <w:t>;</w:t>
      </w:r>
    </w:p>
    <w:p w14:paraId="5204F9D4" w14:textId="66349E06" w:rsidR="00656AE0" w:rsidRPr="00013AB6" w:rsidRDefault="00D45BF6" w:rsidP="009F1DA3">
      <w:pPr>
        <w:pStyle w:val="NormalnyWeb"/>
        <w:numPr>
          <w:ilvl w:val="0"/>
          <w:numId w:val="40"/>
        </w:numPr>
        <w:spacing w:before="60" w:after="0" w:line="360" w:lineRule="auto"/>
        <w:ind w:left="1134" w:hanging="567"/>
        <w:jc w:val="both"/>
        <w:rPr>
          <w:rStyle w:val="FontStyle12"/>
          <w:rFonts w:ascii="Arial" w:eastAsia="Times New Roman" w:hAnsi="Arial" w:cs="Arial"/>
          <w:iCs/>
          <w:color w:val="000000"/>
          <w:sz w:val="24"/>
          <w:szCs w:val="24"/>
          <w:shd w:val="clear" w:color="auto" w:fill="FFFFFF"/>
          <w:lang w:eastAsia="ar-SA" w:bidi="ar-SA"/>
        </w:rPr>
      </w:pPr>
      <w:r w:rsidRPr="00D45BF6">
        <w:rPr>
          <w:rStyle w:val="FontStyle12"/>
          <w:rFonts w:ascii="Arial" w:eastAsia="Times New Roman" w:hAnsi="Arial" w:cs="Arial"/>
          <w:iCs/>
          <w:color w:val="000000"/>
          <w:sz w:val="24"/>
          <w:szCs w:val="24"/>
          <w:shd w:val="clear" w:color="auto" w:fill="FFFFFF"/>
          <w:lang w:eastAsia="ar-SA" w:bidi="ar-SA"/>
        </w:rPr>
        <w:t xml:space="preserve">Wykonanie projektu </w:t>
      </w:r>
      <w:r w:rsidRPr="00013AB6">
        <w:rPr>
          <w:rStyle w:val="FontStyle12"/>
          <w:rFonts w:ascii="Arial" w:eastAsia="Times New Roman" w:hAnsi="Arial" w:cs="Arial"/>
          <w:iCs/>
          <w:color w:val="000000"/>
          <w:sz w:val="24"/>
          <w:szCs w:val="24"/>
          <w:shd w:val="clear" w:color="auto" w:fill="FFFFFF"/>
          <w:lang w:eastAsia="ar-SA" w:bidi="ar-SA"/>
        </w:rPr>
        <w:t xml:space="preserve">wykonawczego do realizacji budowy ekspozycji stałej, w tym </w:t>
      </w:r>
      <w:r w:rsidR="00013AB6" w:rsidRPr="00013AB6">
        <w:rPr>
          <w:rFonts w:ascii="Arial" w:eastAsia="Times New Roman" w:hAnsi="Arial" w:cs="Arial"/>
          <w:color w:val="000000"/>
          <w:lang w:eastAsia="pl-PL"/>
        </w:rPr>
        <w:t>rzutów i planów pomieszczeń i przestrzeni ekspozycyjnej, projektów technicznych gablot, etalaży i instalacji multimedialnych, instalacji oświetleniowych, klimatyzacyjnych i p/poż, projekt materiałów i technologii do każdego elementu projektowanej ekspozycji stałej</w:t>
      </w:r>
      <w:r w:rsidR="00013AB6" w:rsidRPr="00013AB6">
        <w:rPr>
          <w:rStyle w:val="eop"/>
          <w:rFonts w:ascii="Arial" w:hAnsi="Arial" w:cs="Arial"/>
        </w:rPr>
        <w:t>, opracowanie kosztorysów, przedmiarów robót i specyfikacji technicznych obmiaru i</w:t>
      </w:r>
      <w:r w:rsidR="00B7577A">
        <w:rPr>
          <w:rStyle w:val="eop"/>
          <w:rFonts w:ascii="Arial" w:hAnsi="Arial" w:cs="Arial"/>
        </w:rPr>
        <w:t> </w:t>
      </w:r>
      <w:r w:rsidR="00013AB6" w:rsidRPr="00013AB6">
        <w:rPr>
          <w:rStyle w:val="eop"/>
          <w:rFonts w:ascii="Arial" w:hAnsi="Arial" w:cs="Arial"/>
        </w:rPr>
        <w:t>wykonania robót budowlanych, z zastrzeżeniem, że wszystkie w</w:t>
      </w:r>
      <w:r w:rsidR="00B7577A">
        <w:rPr>
          <w:rStyle w:val="eop"/>
          <w:rFonts w:ascii="Arial" w:hAnsi="Arial" w:cs="Arial"/>
        </w:rPr>
        <w:t xml:space="preserve">yżej </w:t>
      </w:r>
      <w:r w:rsidR="00013AB6" w:rsidRPr="00013AB6">
        <w:rPr>
          <w:rStyle w:val="eop"/>
          <w:rFonts w:ascii="Arial" w:hAnsi="Arial" w:cs="Arial"/>
        </w:rPr>
        <w:t>w</w:t>
      </w:r>
      <w:r w:rsidR="00B7577A">
        <w:rPr>
          <w:rStyle w:val="eop"/>
          <w:rFonts w:ascii="Arial" w:hAnsi="Arial" w:cs="Arial"/>
        </w:rPr>
        <w:t>ymienione</w:t>
      </w:r>
      <w:r w:rsidR="00013AB6" w:rsidRPr="00013AB6">
        <w:rPr>
          <w:rStyle w:val="eop"/>
          <w:rFonts w:ascii="Arial" w:hAnsi="Arial" w:cs="Arial"/>
        </w:rPr>
        <w:t xml:space="preserve"> dokumenty będą zgodne z ustawą Prawo zamówień publicznych</w:t>
      </w:r>
      <w:r w:rsidR="00656AE0" w:rsidRPr="00013AB6">
        <w:rPr>
          <w:rStyle w:val="FontStyle12"/>
          <w:rFonts w:ascii="Arial" w:eastAsia="Times New Roman" w:hAnsi="Arial" w:cs="Arial"/>
          <w:iCs/>
          <w:color w:val="000000"/>
          <w:sz w:val="24"/>
          <w:szCs w:val="24"/>
          <w:shd w:val="clear" w:color="auto" w:fill="FFFFFF"/>
          <w:lang w:eastAsia="ar-SA" w:bidi="ar-SA"/>
        </w:rPr>
        <w:t>;</w:t>
      </w:r>
    </w:p>
    <w:p w14:paraId="034E1B9E" w14:textId="27ADD732" w:rsidR="009C0D8A" w:rsidRPr="003E1953" w:rsidRDefault="00D45BF6" w:rsidP="009F1DA3">
      <w:pPr>
        <w:pStyle w:val="NormalnyWeb"/>
        <w:numPr>
          <w:ilvl w:val="0"/>
          <w:numId w:val="40"/>
        </w:numPr>
        <w:spacing w:before="60" w:after="0" w:line="360" w:lineRule="auto"/>
        <w:ind w:left="1134" w:hanging="567"/>
        <w:jc w:val="both"/>
        <w:rPr>
          <w:rStyle w:val="FontStyle12"/>
          <w:rFonts w:ascii="Arial" w:eastAsia="Times New Roman" w:hAnsi="Arial" w:cs="Arial"/>
          <w:iCs/>
          <w:color w:val="000000"/>
          <w:sz w:val="24"/>
          <w:szCs w:val="24"/>
          <w:shd w:val="clear" w:color="auto" w:fill="FFFFFF"/>
          <w:lang w:eastAsia="ar-SA" w:bidi="ar-SA"/>
        </w:rPr>
      </w:pPr>
      <w:r w:rsidRPr="00D45BF6">
        <w:rPr>
          <w:rStyle w:val="FontStyle12"/>
          <w:rFonts w:ascii="Arial" w:eastAsia="Times New Roman" w:hAnsi="Arial" w:cs="Arial"/>
          <w:iCs/>
          <w:color w:val="000000"/>
          <w:sz w:val="24"/>
          <w:szCs w:val="24"/>
          <w:shd w:val="clear" w:color="auto" w:fill="FFFFFF"/>
          <w:lang w:eastAsia="ar-SA" w:bidi="ar-SA"/>
        </w:rPr>
        <w:t>Wykonywanie nadzoru autorskiego podczas realizacji etapu wykonawczego budowy drugiej części ekspozycji stałej</w:t>
      </w:r>
      <w:r w:rsidR="003E1953">
        <w:rPr>
          <w:rStyle w:val="FontStyle12"/>
          <w:rFonts w:ascii="Arial" w:eastAsia="Times New Roman" w:hAnsi="Arial" w:cs="Arial"/>
          <w:iCs/>
          <w:color w:val="000000"/>
          <w:sz w:val="24"/>
          <w:szCs w:val="24"/>
          <w:shd w:val="clear" w:color="auto" w:fill="FFFFFF"/>
          <w:lang w:eastAsia="ar-SA" w:bidi="ar-SA"/>
        </w:rPr>
        <w:t>,</w:t>
      </w:r>
      <w:r w:rsidR="003E1953" w:rsidRPr="003E1953">
        <w:rPr>
          <w:rFonts w:asciiTheme="minorHAnsi" w:eastAsia="Times New Roman" w:hAnsiTheme="minorHAnsi" w:cstheme="minorHAnsi"/>
          <w:color w:val="000000"/>
          <w:sz w:val="22"/>
          <w:szCs w:val="22"/>
          <w:lang w:eastAsia="pl-PL"/>
        </w:rPr>
        <w:t xml:space="preserve"> </w:t>
      </w:r>
      <w:r w:rsidR="003E1953" w:rsidRPr="004D2A0C">
        <w:rPr>
          <w:rFonts w:ascii="Arial" w:eastAsia="Times New Roman" w:hAnsi="Arial" w:cs="Arial"/>
          <w:color w:val="000000"/>
          <w:lang w:eastAsia="pl-PL"/>
        </w:rPr>
        <w:t>który nastąpi do 31 grudnia 2030 r. Nadzór będzie prowadzony każdorazowo na wezwanie osobiście, a za zgodą Zamawiającego – mailowo.</w:t>
      </w:r>
    </w:p>
    <w:p w14:paraId="3A10F80D" w14:textId="4184C3AE" w:rsidR="00402B1B" w:rsidRPr="0024059D" w:rsidRDefault="002C1574" w:rsidP="00157373">
      <w:pPr>
        <w:pStyle w:val="NormalnyWeb"/>
        <w:numPr>
          <w:ilvl w:val="0"/>
          <w:numId w:val="6"/>
        </w:numPr>
        <w:spacing w:before="120" w:after="0" w:line="360" w:lineRule="auto"/>
        <w:ind w:left="567" w:hanging="567"/>
        <w:jc w:val="both"/>
        <w:rPr>
          <w:rStyle w:val="FontStyle12"/>
          <w:rFonts w:ascii="Arial" w:eastAsia="Times New Roman" w:hAnsi="Arial" w:cs="Arial"/>
          <w:iCs/>
          <w:color w:val="000000"/>
          <w:sz w:val="24"/>
          <w:szCs w:val="24"/>
          <w:shd w:val="clear" w:color="auto" w:fill="FFFFFF"/>
          <w:lang w:eastAsia="ar-SA" w:bidi="ar-SA"/>
        </w:rPr>
      </w:pPr>
      <w:r w:rsidRPr="00921D2E">
        <w:rPr>
          <w:rStyle w:val="FontStyle12"/>
          <w:rFonts w:ascii="Arial" w:eastAsia="Arial" w:hAnsi="Arial" w:cs="Arial"/>
          <w:iCs/>
          <w:color w:val="000000"/>
          <w:sz w:val="24"/>
          <w:szCs w:val="24"/>
          <w:shd w:val="clear" w:color="auto" w:fill="FFFFFF"/>
          <w:lang w:eastAsia="ar-SA" w:bidi="ar-SA"/>
        </w:rPr>
        <w:t xml:space="preserve">Zamawiający </w:t>
      </w:r>
      <w:r w:rsidR="00845896">
        <w:rPr>
          <w:rStyle w:val="FontStyle12"/>
          <w:rFonts w:ascii="Arial" w:eastAsia="Arial" w:hAnsi="Arial" w:cs="Arial"/>
          <w:iCs/>
          <w:color w:val="000000"/>
          <w:sz w:val="24"/>
          <w:szCs w:val="24"/>
          <w:shd w:val="clear" w:color="auto" w:fill="FFFFFF"/>
          <w:lang w:eastAsia="ar-SA" w:bidi="ar-SA"/>
        </w:rPr>
        <w:t>wymaga od</w:t>
      </w:r>
      <w:r w:rsidRPr="00921D2E">
        <w:rPr>
          <w:rStyle w:val="FontStyle12"/>
          <w:rFonts w:ascii="Arial" w:eastAsia="Arial" w:hAnsi="Arial" w:cs="Arial"/>
          <w:iCs/>
          <w:color w:val="000000"/>
          <w:sz w:val="24"/>
          <w:szCs w:val="24"/>
          <w:shd w:val="clear" w:color="auto" w:fill="FFFFFF"/>
          <w:lang w:eastAsia="ar-SA" w:bidi="ar-SA"/>
        </w:rPr>
        <w:t xml:space="preserve"> Wykonawc</w:t>
      </w:r>
      <w:r w:rsidR="00845896">
        <w:rPr>
          <w:rStyle w:val="FontStyle12"/>
          <w:rFonts w:ascii="Arial" w:eastAsia="Arial" w:hAnsi="Arial" w:cs="Arial"/>
          <w:iCs/>
          <w:color w:val="000000"/>
          <w:sz w:val="24"/>
          <w:szCs w:val="24"/>
          <w:shd w:val="clear" w:color="auto" w:fill="FFFFFF"/>
          <w:lang w:eastAsia="ar-SA" w:bidi="ar-SA"/>
        </w:rPr>
        <w:t>ów</w:t>
      </w:r>
      <w:r w:rsidRPr="00921D2E">
        <w:rPr>
          <w:rStyle w:val="FontStyle12"/>
          <w:rFonts w:ascii="Arial" w:eastAsia="Arial" w:hAnsi="Arial" w:cs="Arial"/>
          <w:iCs/>
          <w:color w:val="000000"/>
          <w:sz w:val="24"/>
          <w:szCs w:val="24"/>
          <w:shd w:val="clear" w:color="auto" w:fill="FFFFFF"/>
          <w:lang w:eastAsia="ar-SA" w:bidi="ar-SA"/>
        </w:rPr>
        <w:t xml:space="preserve"> </w:t>
      </w:r>
      <w:r w:rsidR="00845896">
        <w:rPr>
          <w:rStyle w:val="FontStyle12"/>
          <w:rFonts w:ascii="Arial" w:eastAsia="Arial" w:hAnsi="Arial" w:cs="Arial"/>
          <w:iCs/>
          <w:color w:val="000000"/>
          <w:sz w:val="24"/>
          <w:szCs w:val="24"/>
          <w:shd w:val="clear" w:color="auto" w:fill="FFFFFF"/>
          <w:lang w:eastAsia="ar-SA" w:bidi="ar-SA"/>
        </w:rPr>
        <w:t xml:space="preserve">udziału w </w:t>
      </w:r>
      <w:r w:rsidRPr="00921D2E">
        <w:rPr>
          <w:rStyle w:val="FontStyle12"/>
          <w:rFonts w:ascii="Arial" w:eastAsia="Arial" w:hAnsi="Arial" w:cs="Arial"/>
          <w:iCs/>
          <w:color w:val="000000"/>
          <w:sz w:val="24"/>
          <w:szCs w:val="24"/>
          <w:shd w:val="clear" w:color="auto" w:fill="FFFFFF"/>
          <w:lang w:eastAsia="ar-SA" w:bidi="ar-SA"/>
        </w:rPr>
        <w:t>wizji lokalnej</w:t>
      </w:r>
      <w:r w:rsidR="00044182">
        <w:rPr>
          <w:rStyle w:val="FontStyle12"/>
          <w:rFonts w:ascii="Arial" w:eastAsia="Arial" w:hAnsi="Arial" w:cs="Arial"/>
          <w:iCs/>
          <w:color w:val="000000"/>
          <w:sz w:val="24"/>
          <w:szCs w:val="24"/>
          <w:shd w:val="clear" w:color="auto" w:fill="FFFFFF"/>
          <w:lang w:eastAsia="ar-SA" w:bidi="ar-SA"/>
        </w:rPr>
        <w:t xml:space="preserve"> </w:t>
      </w:r>
      <w:r w:rsidR="000C1A7C">
        <w:rPr>
          <w:rStyle w:val="FontStyle12"/>
          <w:rFonts w:ascii="Arial" w:eastAsia="Arial" w:hAnsi="Arial" w:cs="Arial"/>
          <w:iCs/>
          <w:color w:val="000000"/>
          <w:sz w:val="24"/>
          <w:szCs w:val="24"/>
          <w:shd w:val="clear" w:color="auto" w:fill="FFFFFF"/>
          <w:lang w:eastAsia="ar-SA" w:bidi="ar-SA"/>
        </w:rPr>
        <w:t>miejsca,</w:t>
      </w:r>
      <w:r w:rsidR="00044182">
        <w:rPr>
          <w:rStyle w:val="FontStyle12"/>
          <w:rFonts w:ascii="Arial" w:eastAsia="Arial" w:hAnsi="Arial" w:cs="Arial"/>
          <w:iCs/>
          <w:color w:val="000000"/>
          <w:sz w:val="24"/>
          <w:szCs w:val="24"/>
          <w:shd w:val="clear" w:color="auto" w:fill="FFFFFF"/>
          <w:lang w:eastAsia="ar-SA" w:bidi="ar-SA"/>
        </w:rPr>
        <w:t xml:space="preserve"> gdzie będzie us</w:t>
      </w:r>
      <w:r w:rsidR="00C375EE">
        <w:rPr>
          <w:rStyle w:val="FontStyle12"/>
          <w:rFonts w:ascii="Arial" w:eastAsia="Arial" w:hAnsi="Arial" w:cs="Arial"/>
          <w:iCs/>
          <w:color w:val="000000"/>
          <w:sz w:val="24"/>
          <w:szCs w:val="24"/>
          <w:shd w:val="clear" w:color="auto" w:fill="FFFFFF"/>
          <w:lang w:eastAsia="ar-SA" w:bidi="ar-SA"/>
        </w:rPr>
        <w:t>y</w:t>
      </w:r>
      <w:r w:rsidR="00044182">
        <w:rPr>
          <w:rStyle w:val="FontStyle12"/>
          <w:rFonts w:ascii="Arial" w:eastAsia="Arial" w:hAnsi="Arial" w:cs="Arial"/>
          <w:iCs/>
          <w:color w:val="000000"/>
          <w:sz w:val="24"/>
          <w:szCs w:val="24"/>
          <w:shd w:val="clear" w:color="auto" w:fill="FFFFFF"/>
          <w:lang w:eastAsia="ar-SA" w:bidi="ar-SA"/>
        </w:rPr>
        <w:t>t</w:t>
      </w:r>
      <w:r w:rsidR="00C375EE">
        <w:rPr>
          <w:rStyle w:val="FontStyle12"/>
          <w:rFonts w:ascii="Arial" w:eastAsia="Arial" w:hAnsi="Arial" w:cs="Arial"/>
          <w:iCs/>
          <w:color w:val="000000"/>
          <w:sz w:val="24"/>
          <w:szCs w:val="24"/>
          <w:shd w:val="clear" w:color="auto" w:fill="FFFFFF"/>
          <w:lang w:eastAsia="ar-SA" w:bidi="ar-SA"/>
        </w:rPr>
        <w:t>u</w:t>
      </w:r>
      <w:r w:rsidR="00044182">
        <w:rPr>
          <w:rStyle w:val="FontStyle12"/>
          <w:rFonts w:ascii="Arial" w:eastAsia="Arial" w:hAnsi="Arial" w:cs="Arial"/>
          <w:iCs/>
          <w:color w:val="000000"/>
          <w:sz w:val="24"/>
          <w:szCs w:val="24"/>
          <w:shd w:val="clear" w:color="auto" w:fill="FFFFFF"/>
          <w:lang w:eastAsia="ar-SA" w:bidi="ar-SA"/>
        </w:rPr>
        <w:t xml:space="preserve">owana </w:t>
      </w:r>
      <w:r w:rsidR="00670D70">
        <w:rPr>
          <w:rStyle w:val="FontStyle12"/>
          <w:rFonts w:ascii="Arial" w:eastAsia="Arial" w:hAnsi="Arial" w:cs="Arial"/>
          <w:iCs/>
          <w:color w:val="000000"/>
          <w:sz w:val="24"/>
          <w:szCs w:val="24"/>
          <w:shd w:val="clear" w:color="auto" w:fill="FFFFFF"/>
          <w:lang w:eastAsia="ar-SA" w:bidi="ar-SA"/>
        </w:rPr>
        <w:t xml:space="preserve">druga część </w:t>
      </w:r>
      <w:r w:rsidR="000C1A7C">
        <w:rPr>
          <w:rStyle w:val="FontStyle12"/>
          <w:rFonts w:ascii="Arial" w:eastAsia="Arial" w:hAnsi="Arial" w:cs="Arial"/>
          <w:iCs/>
          <w:color w:val="000000"/>
          <w:sz w:val="24"/>
          <w:szCs w:val="24"/>
          <w:shd w:val="clear" w:color="auto" w:fill="FFFFFF"/>
          <w:lang w:eastAsia="ar-SA" w:bidi="ar-SA"/>
        </w:rPr>
        <w:t>Ekspozycj</w:t>
      </w:r>
      <w:r w:rsidR="00670D70">
        <w:rPr>
          <w:rStyle w:val="FontStyle12"/>
          <w:rFonts w:ascii="Arial" w:eastAsia="Arial" w:hAnsi="Arial" w:cs="Arial"/>
          <w:iCs/>
          <w:color w:val="000000"/>
          <w:sz w:val="24"/>
          <w:szCs w:val="24"/>
          <w:shd w:val="clear" w:color="auto" w:fill="FFFFFF"/>
          <w:lang w:eastAsia="ar-SA" w:bidi="ar-SA"/>
        </w:rPr>
        <w:t>i</w:t>
      </w:r>
      <w:r w:rsidR="000C1A7C">
        <w:rPr>
          <w:rStyle w:val="FontStyle12"/>
          <w:rFonts w:ascii="Arial" w:eastAsia="Arial" w:hAnsi="Arial" w:cs="Arial"/>
          <w:iCs/>
          <w:color w:val="000000"/>
          <w:sz w:val="24"/>
          <w:szCs w:val="24"/>
          <w:shd w:val="clear" w:color="auto" w:fill="FFFFFF"/>
          <w:lang w:eastAsia="ar-SA" w:bidi="ar-SA"/>
        </w:rPr>
        <w:t xml:space="preserve"> Stał</w:t>
      </w:r>
      <w:r w:rsidR="00670D70">
        <w:rPr>
          <w:rStyle w:val="FontStyle12"/>
          <w:rFonts w:ascii="Arial" w:eastAsia="Arial" w:hAnsi="Arial" w:cs="Arial"/>
          <w:iCs/>
          <w:color w:val="000000"/>
          <w:sz w:val="24"/>
          <w:szCs w:val="24"/>
          <w:shd w:val="clear" w:color="auto" w:fill="FFFFFF"/>
          <w:lang w:eastAsia="ar-SA" w:bidi="ar-SA"/>
        </w:rPr>
        <w:t>ej</w:t>
      </w:r>
      <w:r w:rsidRPr="00921D2E">
        <w:rPr>
          <w:rStyle w:val="FontStyle12"/>
          <w:rFonts w:ascii="Arial" w:eastAsia="Arial" w:hAnsi="Arial" w:cs="Arial"/>
          <w:iCs/>
          <w:color w:val="000000"/>
          <w:sz w:val="24"/>
          <w:szCs w:val="24"/>
          <w:shd w:val="clear" w:color="auto" w:fill="FFFFFF"/>
          <w:lang w:eastAsia="ar-SA" w:bidi="ar-SA"/>
        </w:rPr>
        <w:t>.</w:t>
      </w:r>
      <w:r w:rsidR="000C1A7C">
        <w:rPr>
          <w:rStyle w:val="FontStyle12"/>
          <w:rFonts w:ascii="Arial" w:eastAsia="Arial" w:hAnsi="Arial" w:cs="Arial"/>
          <w:iCs/>
          <w:color w:val="000000"/>
          <w:sz w:val="24"/>
          <w:szCs w:val="24"/>
          <w:shd w:val="clear" w:color="auto" w:fill="FFFFFF"/>
          <w:lang w:eastAsia="ar-SA" w:bidi="ar-SA"/>
        </w:rPr>
        <w:t xml:space="preserve"> Wizja lokalna o</w:t>
      </w:r>
      <w:r w:rsidR="00C375EE">
        <w:rPr>
          <w:rStyle w:val="FontStyle12"/>
          <w:rFonts w:ascii="Arial" w:eastAsia="Arial" w:hAnsi="Arial" w:cs="Arial"/>
          <w:iCs/>
          <w:color w:val="000000"/>
          <w:sz w:val="24"/>
          <w:szCs w:val="24"/>
          <w:shd w:val="clear" w:color="auto" w:fill="FFFFFF"/>
          <w:lang w:eastAsia="ar-SA" w:bidi="ar-SA"/>
        </w:rPr>
        <w:t xml:space="preserve">dbędzie się </w:t>
      </w:r>
      <w:r w:rsidR="00C375EE">
        <w:rPr>
          <w:rStyle w:val="FontStyle12"/>
          <w:rFonts w:ascii="Arial" w:eastAsia="Arial" w:hAnsi="Arial" w:cs="Arial"/>
          <w:iCs/>
          <w:color w:val="000000"/>
          <w:sz w:val="24"/>
          <w:szCs w:val="24"/>
          <w:shd w:val="clear" w:color="auto" w:fill="FFFFFF"/>
          <w:lang w:eastAsia="ar-SA" w:bidi="ar-SA"/>
        </w:rPr>
        <w:lastRenderedPageBreak/>
        <w:t>w</w:t>
      </w:r>
      <w:r w:rsidR="00F85FFF">
        <w:rPr>
          <w:rStyle w:val="FontStyle12"/>
          <w:rFonts w:ascii="Arial" w:eastAsia="Arial" w:hAnsi="Arial" w:cs="Arial"/>
          <w:iCs/>
          <w:color w:val="000000"/>
          <w:sz w:val="24"/>
          <w:szCs w:val="24"/>
          <w:shd w:val="clear" w:color="auto" w:fill="FFFFFF"/>
          <w:lang w:eastAsia="ar-SA" w:bidi="ar-SA"/>
        </w:rPr>
        <w:t> </w:t>
      </w:r>
      <w:r w:rsidR="00C375EE">
        <w:rPr>
          <w:rStyle w:val="FontStyle12"/>
          <w:rFonts w:ascii="Arial" w:eastAsia="Arial" w:hAnsi="Arial" w:cs="Arial"/>
          <w:iCs/>
          <w:color w:val="000000"/>
          <w:sz w:val="24"/>
          <w:szCs w:val="24"/>
          <w:shd w:val="clear" w:color="auto" w:fill="FFFFFF"/>
          <w:lang w:eastAsia="ar-SA" w:bidi="ar-SA"/>
        </w:rPr>
        <w:t>dni</w:t>
      </w:r>
      <w:r w:rsidR="005B413B">
        <w:rPr>
          <w:rStyle w:val="FontStyle12"/>
          <w:rFonts w:ascii="Arial" w:eastAsia="Arial" w:hAnsi="Arial" w:cs="Arial"/>
          <w:iCs/>
          <w:color w:val="000000"/>
          <w:sz w:val="24"/>
          <w:szCs w:val="24"/>
          <w:shd w:val="clear" w:color="auto" w:fill="FFFFFF"/>
          <w:lang w:eastAsia="ar-SA" w:bidi="ar-SA"/>
        </w:rPr>
        <w:t>ach</w:t>
      </w:r>
      <w:r w:rsidR="00C375EE">
        <w:rPr>
          <w:rStyle w:val="FontStyle12"/>
          <w:rFonts w:ascii="Arial" w:eastAsia="Arial" w:hAnsi="Arial" w:cs="Arial"/>
          <w:iCs/>
          <w:color w:val="000000"/>
          <w:sz w:val="24"/>
          <w:szCs w:val="24"/>
          <w:shd w:val="clear" w:color="auto" w:fill="FFFFFF"/>
          <w:lang w:eastAsia="ar-SA" w:bidi="ar-SA"/>
        </w:rPr>
        <w:t xml:space="preserve"> </w:t>
      </w:r>
      <w:r w:rsidR="005B413B">
        <w:rPr>
          <w:rStyle w:val="FontStyle12"/>
          <w:rFonts w:ascii="Arial" w:eastAsia="Arial" w:hAnsi="Arial" w:cs="Arial"/>
          <w:iCs/>
          <w:color w:val="000000"/>
          <w:sz w:val="24"/>
          <w:szCs w:val="24"/>
          <w:shd w:val="clear" w:color="auto" w:fill="FFFFFF"/>
          <w:lang w:eastAsia="ar-SA" w:bidi="ar-SA"/>
        </w:rPr>
        <w:t>od 05</w:t>
      </w:r>
      <w:r w:rsidR="00C375EE">
        <w:rPr>
          <w:rStyle w:val="FontStyle12"/>
          <w:rFonts w:ascii="Arial" w:eastAsia="Arial" w:hAnsi="Arial" w:cs="Arial"/>
          <w:iCs/>
          <w:color w:val="000000"/>
          <w:sz w:val="24"/>
          <w:szCs w:val="24"/>
          <w:shd w:val="clear" w:color="auto" w:fill="FFFFFF"/>
          <w:lang w:eastAsia="ar-SA" w:bidi="ar-SA"/>
        </w:rPr>
        <w:t>.</w:t>
      </w:r>
      <w:r w:rsidR="005B413B">
        <w:rPr>
          <w:rStyle w:val="FontStyle12"/>
          <w:rFonts w:ascii="Arial" w:eastAsia="Arial" w:hAnsi="Arial" w:cs="Arial"/>
          <w:iCs/>
          <w:color w:val="000000"/>
          <w:sz w:val="24"/>
          <w:szCs w:val="24"/>
          <w:shd w:val="clear" w:color="auto" w:fill="FFFFFF"/>
          <w:lang w:eastAsia="ar-SA" w:bidi="ar-SA"/>
        </w:rPr>
        <w:t>05</w:t>
      </w:r>
      <w:r w:rsidR="00C375EE">
        <w:rPr>
          <w:rStyle w:val="FontStyle12"/>
          <w:rFonts w:ascii="Arial" w:eastAsia="Arial" w:hAnsi="Arial" w:cs="Arial"/>
          <w:iCs/>
          <w:color w:val="000000"/>
          <w:sz w:val="24"/>
          <w:szCs w:val="24"/>
          <w:shd w:val="clear" w:color="auto" w:fill="FFFFFF"/>
          <w:lang w:eastAsia="ar-SA" w:bidi="ar-SA"/>
        </w:rPr>
        <w:t>.2025 r.</w:t>
      </w:r>
      <w:r w:rsidR="005B413B">
        <w:rPr>
          <w:rStyle w:val="FontStyle12"/>
          <w:rFonts w:ascii="Arial" w:eastAsia="Arial" w:hAnsi="Arial" w:cs="Arial"/>
          <w:iCs/>
          <w:color w:val="000000"/>
          <w:sz w:val="24"/>
          <w:szCs w:val="24"/>
          <w:shd w:val="clear" w:color="auto" w:fill="FFFFFF"/>
          <w:lang w:eastAsia="ar-SA" w:bidi="ar-SA"/>
        </w:rPr>
        <w:t xml:space="preserve"> do dnia 08.05.2025 r.</w:t>
      </w:r>
      <w:r w:rsidR="00C375EE">
        <w:rPr>
          <w:rStyle w:val="FontStyle12"/>
          <w:rFonts w:ascii="Arial" w:eastAsia="Arial" w:hAnsi="Arial" w:cs="Arial"/>
          <w:iCs/>
          <w:color w:val="000000"/>
          <w:sz w:val="24"/>
          <w:szCs w:val="24"/>
          <w:shd w:val="clear" w:color="auto" w:fill="FFFFFF"/>
          <w:lang w:eastAsia="ar-SA" w:bidi="ar-SA"/>
        </w:rPr>
        <w:t xml:space="preserve"> </w:t>
      </w:r>
      <w:r w:rsidR="00023896">
        <w:rPr>
          <w:rStyle w:val="FontStyle12"/>
          <w:rFonts w:ascii="Arial" w:eastAsia="Arial" w:hAnsi="Arial" w:cs="Arial"/>
          <w:iCs/>
          <w:color w:val="000000"/>
          <w:sz w:val="24"/>
          <w:szCs w:val="24"/>
          <w:shd w:val="clear" w:color="auto" w:fill="FFFFFF"/>
          <w:lang w:eastAsia="ar-SA" w:bidi="ar-SA"/>
        </w:rPr>
        <w:t xml:space="preserve">w godz. 8:00-16:00 </w:t>
      </w:r>
      <w:r w:rsidR="005B413B">
        <w:rPr>
          <w:rStyle w:val="FontStyle12"/>
          <w:rFonts w:ascii="Arial" w:eastAsia="Arial" w:hAnsi="Arial" w:cs="Arial"/>
          <w:iCs/>
          <w:color w:val="000000"/>
          <w:sz w:val="24"/>
          <w:szCs w:val="24"/>
          <w:shd w:val="clear" w:color="auto" w:fill="FFFFFF"/>
          <w:lang w:eastAsia="ar-SA" w:bidi="ar-SA"/>
        </w:rPr>
        <w:t xml:space="preserve">po wcześniejszym </w:t>
      </w:r>
      <w:r w:rsidR="00023896">
        <w:rPr>
          <w:rStyle w:val="FontStyle12"/>
          <w:rFonts w:ascii="Arial" w:eastAsia="Arial" w:hAnsi="Arial" w:cs="Arial"/>
          <w:iCs/>
          <w:color w:val="000000"/>
          <w:sz w:val="24"/>
          <w:szCs w:val="24"/>
          <w:shd w:val="clear" w:color="auto" w:fill="FFFFFF"/>
          <w:lang w:eastAsia="ar-SA" w:bidi="ar-SA"/>
        </w:rPr>
        <w:t>umówieniu spotkania</w:t>
      </w:r>
      <w:r w:rsidR="000A5357">
        <w:rPr>
          <w:rStyle w:val="FontStyle12"/>
          <w:rFonts w:ascii="Arial" w:eastAsia="Arial" w:hAnsi="Arial" w:cs="Arial"/>
          <w:iCs/>
          <w:color w:val="000000"/>
          <w:sz w:val="24"/>
          <w:szCs w:val="24"/>
          <w:shd w:val="clear" w:color="auto" w:fill="FFFFFF"/>
          <w:lang w:eastAsia="ar-SA" w:bidi="ar-SA"/>
        </w:rPr>
        <w:t xml:space="preserve">. Wykonawcy chętni do odbycia wizji lokalnej proszeni są o </w:t>
      </w:r>
      <w:r w:rsidR="00023896">
        <w:rPr>
          <w:rStyle w:val="FontStyle12"/>
          <w:rFonts w:ascii="Arial" w:eastAsia="Arial" w:hAnsi="Arial" w:cs="Arial"/>
          <w:iCs/>
          <w:color w:val="000000"/>
          <w:sz w:val="24"/>
          <w:szCs w:val="24"/>
          <w:shd w:val="clear" w:color="auto" w:fill="FFFFFF"/>
          <w:lang w:eastAsia="ar-SA" w:bidi="ar-SA"/>
        </w:rPr>
        <w:t>przesłanie stosownej informacji na adres e-mai</w:t>
      </w:r>
      <w:r w:rsidR="002657A1">
        <w:rPr>
          <w:rStyle w:val="FontStyle12"/>
          <w:rFonts w:ascii="Arial" w:eastAsia="Arial" w:hAnsi="Arial" w:cs="Arial"/>
          <w:iCs/>
          <w:color w:val="000000"/>
          <w:sz w:val="24"/>
          <w:szCs w:val="24"/>
          <w:shd w:val="clear" w:color="auto" w:fill="FFFFFF"/>
          <w:lang w:eastAsia="ar-SA" w:bidi="ar-SA"/>
        </w:rPr>
        <w:t>l</w:t>
      </w:r>
      <w:r w:rsidR="00023896">
        <w:rPr>
          <w:rStyle w:val="FontStyle12"/>
          <w:rFonts w:ascii="Arial" w:eastAsia="Arial" w:hAnsi="Arial" w:cs="Arial"/>
          <w:iCs/>
          <w:color w:val="000000"/>
          <w:sz w:val="24"/>
          <w:szCs w:val="24"/>
          <w:shd w:val="clear" w:color="auto" w:fill="FFFFFF"/>
          <w:lang w:eastAsia="ar-SA" w:bidi="ar-SA"/>
        </w:rPr>
        <w:t>:</w:t>
      </w:r>
      <w:r w:rsidR="004D2A0C">
        <w:rPr>
          <w:rStyle w:val="FontStyle12"/>
          <w:rFonts w:ascii="Arial" w:eastAsia="Arial" w:hAnsi="Arial" w:cs="Arial"/>
          <w:iCs/>
          <w:color w:val="000000"/>
          <w:sz w:val="24"/>
          <w:szCs w:val="24"/>
          <w:shd w:val="clear" w:color="auto" w:fill="FFFFFF"/>
          <w:lang w:eastAsia="ar-SA" w:bidi="ar-SA"/>
        </w:rPr>
        <w:t xml:space="preserve"> </w:t>
      </w:r>
      <w:hyperlink r:id="rId9" w:history="1">
        <w:r w:rsidR="004D2A0C" w:rsidRPr="00921D2E">
          <w:rPr>
            <w:rStyle w:val="Pogrubienie"/>
            <w:rFonts w:ascii="Arial" w:eastAsia="Arial" w:hAnsi="Arial" w:cs="Arial"/>
            <w:b w:val="0"/>
            <w:bCs w:val="0"/>
          </w:rPr>
          <w:t>sekretariat@muzeumazji.pl</w:t>
        </w:r>
      </w:hyperlink>
      <w:r w:rsidR="00023896">
        <w:rPr>
          <w:rStyle w:val="FontStyle12"/>
          <w:rFonts w:ascii="Arial" w:eastAsia="Arial" w:hAnsi="Arial" w:cs="Arial"/>
          <w:iCs/>
          <w:color w:val="000000"/>
          <w:sz w:val="24"/>
          <w:szCs w:val="24"/>
          <w:shd w:val="clear" w:color="auto" w:fill="FFFFFF"/>
          <w:lang w:eastAsia="ar-SA" w:bidi="ar-SA"/>
        </w:rPr>
        <w:t xml:space="preserve"> </w:t>
      </w:r>
      <w:r w:rsidR="009563C0">
        <w:rPr>
          <w:rStyle w:val="FontStyle12"/>
          <w:rFonts w:ascii="Arial" w:eastAsia="Arial" w:hAnsi="Arial" w:cs="Arial"/>
          <w:iCs/>
          <w:color w:val="000000"/>
          <w:sz w:val="24"/>
          <w:szCs w:val="24"/>
          <w:shd w:val="clear" w:color="auto" w:fill="FFFFFF"/>
          <w:lang w:eastAsia="ar-SA" w:bidi="ar-SA"/>
        </w:rPr>
        <w:t>z propozycją daty i godziny odbycia wizji lokalnej</w:t>
      </w:r>
      <w:r w:rsidR="000A777D">
        <w:rPr>
          <w:rStyle w:val="FontStyle12"/>
          <w:rFonts w:ascii="Arial" w:eastAsia="Arial" w:hAnsi="Arial" w:cs="Arial"/>
          <w:iCs/>
          <w:color w:val="000000"/>
          <w:sz w:val="24"/>
          <w:szCs w:val="24"/>
          <w:shd w:val="clear" w:color="auto" w:fill="FFFFFF"/>
          <w:lang w:eastAsia="ar-SA" w:bidi="ar-SA"/>
        </w:rPr>
        <w:t>.</w:t>
      </w:r>
      <w:r w:rsidR="009563C0">
        <w:rPr>
          <w:rStyle w:val="FontStyle12"/>
          <w:rFonts w:ascii="Arial" w:eastAsia="Arial" w:hAnsi="Arial" w:cs="Arial"/>
          <w:iCs/>
          <w:color w:val="000000"/>
          <w:sz w:val="24"/>
          <w:szCs w:val="24"/>
          <w:shd w:val="clear" w:color="auto" w:fill="FFFFFF"/>
          <w:lang w:eastAsia="ar-SA" w:bidi="ar-SA"/>
        </w:rPr>
        <w:t xml:space="preserve"> Po odbytej wizji lokalnej przedstawiciel Wykonawcy będzie zobowiązany do wpisania się na listę uczestników wizji podając nazwę firmy, która reprezentuje.</w:t>
      </w:r>
    </w:p>
    <w:p w14:paraId="5DF6005E" w14:textId="24C951E8" w:rsidR="0024059D" w:rsidRPr="0024059D" w:rsidRDefault="0024059D" w:rsidP="00157373">
      <w:pPr>
        <w:pStyle w:val="NormalnyWeb"/>
        <w:numPr>
          <w:ilvl w:val="0"/>
          <w:numId w:val="6"/>
        </w:numPr>
        <w:spacing w:before="120" w:after="0" w:line="360" w:lineRule="auto"/>
        <w:ind w:left="567" w:hanging="567"/>
        <w:jc w:val="both"/>
        <w:rPr>
          <w:rStyle w:val="FontStyle12"/>
          <w:rFonts w:ascii="Arial" w:eastAsia="Times New Roman" w:hAnsi="Arial" w:cs="Arial"/>
          <w:b/>
          <w:bCs/>
          <w:iCs/>
          <w:color w:val="000000"/>
          <w:sz w:val="24"/>
          <w:szCs w:val="24"/>
          <w:shd w:val="clear" w:color="auto" w:fill="FFFFFF"/>
          <w:lang w:eastAsia="ar-SA" w:bidi="ar-SA"/>
        </w:rPr>
      </w:pPr>
      <w:r w:rsidRPr="0024059D">
        <w:rPr>
          <w:rStyle w:val="FontStyle12"/>
          <w:rFonts w:ascii="Arial" w:eastAsia="Arial" w:hAnsi="Arial" w:cs="Arial"/>
          <w:b/>
          <w:bCs/>
          <w:iCs/>
          <w:color w:val="000000"/>
          <w:sz w:val="24"/>
          <w:szCs w:val="24"/>
          <w:shd w:val="clear" w:color="auto" w:fill="FFFFFF"/>
          <w:lang w:eastAsia="ar-SA" w:bidi="ar-SA"/>
        </w:rPr>
        <w:t>Wykonawcy, którzy nie będą uczestniczyli w wizji lokalnej, zostaną wykluczeni z postępowania.</w:t>
      </w:r>
    </w:p>
    <w:p w14:paraId="6C4DA113" w14:textId="6DBFE792" w:rsidR="00402B1B" w:rsidRPr="00921D2E" w:rsidRDefault="002C1574" w:rsidP="00157373">
      <w:pPr>
        <w:pStyle w:val="NormalnyWeb"/>
        <w:numPr>
          <w:ilvl w:val="0"/>
          <w:numId w:val="6"/>
        </w:numPr>
        <w:spacing w:before="120" w:after="0" w:line="360" w:lineRule="auto"/>
        <w:ind w:left="567" w:hanging="567"/>
        <w:jc w:val="both"/>
        <w:rPr>
          <w:rFonts w:ascii="Arial" w:eastAsia="Times New Roman" w:hAnsi="Arial" w:cs="Arial"/>
          <w:iCs/>
          <w:color w:val="000000"/>
          <w:shd w:val="clear" w:color="auto" w:fill="FFFFFF"/>
          <w:lang w:eastAsia="ar-SA" w:bidi="ar-SA"/>
        </w:rPr>
      </w:pPr>
      <w:r w:rsidRPr="00921D2E">
        <w:rPr>
          <w:rFonts w:ascii="Arial" w:eastAsia="Arial" w:hAnsi="Arial" w:cs="Arial"/>
          <w:iCs/>
          <w:color w:val="000000"/>
        </w:rPr>
        <w:t xml:space="preserve">Przedmiot zamówienia wg Wspólnego Słownika Zamówień (CPV) określa kod </w:t>
      </w:r>
      <w:r w:rsidR="00D73F26" w:rsidRPr="00D73F26">
        <w:rPr>
          <w:rFonts w:ascii="Arial" w:eastAsia="Arial" w:hAnsi="Arial" w:cs="Arial"/>
          <w:color w:val="000000"/>
        </w:rPr>
        <w:t xml:space="preserve">71320000-7 </w:t>
      </w:r>
      <w:r w:rsidR="00D73F26">
        <w:rPr>
          <w:rFonts w:ascii="Arial" w:eastAsia="Arial" w:hAnsi="Arial" w:cs="Arial"/>
          <w:color w:val="000000"/>
        </w:rPr>
        <w:t>(</w:t>
      </w:r>
      <w:r w:rsidR="00D73F26" w:rsidRPr="00D73F26">
        <w:rPr>
          <w:rFonts w:ascii="Arial" w:eastAsia="Arial" w:hAnsi="Arial" w:cs="Arial"/>
          <w:color w:val="000000"/>
        </w:rPr>
        <w:t>Usługi inżynieryjne w zakresie projektowania</w:t>
      </w:r>
      <w:r w:rsidR="00D73F26">
        <w:rPr>
          <w:rFonts w:ascii="Arial" w:eastAsia="Arial" w:hAnsi="Arial" w:cs="Arial"/>
          <w:color w:val="000000"/>
        </w:rPr>
        <w:t>)</w:t>
      </w:r>
      <w:r w:rsidRPr="00921D2E">
        <w:rPr>
          <w:rFonts w:ascii="Arial" w:eastAsia="Arial" w:hAnsi="Arial" w:cs="Arial"/>
          <w:color w:val="000000"/>
        </w:rPr>
        <w:t>.</w:t>
      </w:r>
    </w:p>
    <w:p w14:paraId="474F3FEC" w14:textId="10F75C00" w:rsidR="00952895" w:rsidRPr="005B43DB" w:rsidRDefault="002C1574" w:rsidP="00157373">
      <w:pPr>
        <w:pStyle w:val="NormalnyWeb"/>
        <w:numPr>
          <w:ilvl w:val="0"/>
          <w:numId w:val="6"/>
        </w:numPr>
        <w:spacing w:before="120" w:after="0" w:line="360" w:lineRule="auto"/>
        <w:ind w:left="567" w:hanging="567"/>
        <w:jc w:val="both"/>
        <w:rPr>
          <w:rFonts w:ascii="Arial" w:eastAsia="Times New Roman" w:hAnsi="Arial" w:cs="Arial"/>
          <w:iCs/>
          <w:color w:val="000000"/>
          <w:shd w:val="clear" w:color="auto" w:fill="FFFFFF"/>
          <w:lang w:eastAsia="ar-SA" w:bidi="ar-SA"/>
        </w:rPr>
      </w:pPr>
      <w:r w:rsidRPr="00921D2E">
        <w:rPr>
          <w:rFonts w:ascii="Arial" w:eastAsia="Arial" w:hAnsi="Arial" w:cs="Arial"/>
          <w:iCs/>
          <w:color w:val="000000"/>
        </w:rPr>
        <w:t>Płatnoś</w:t>
      </w:r>
      <w:r w:rsidR="005A45A2">
        <w:rPr>
          <w:rFonts w:ascii="Arial" w:eastAsia="Arial" w:hAnsi="Arial" w:cs="Arial"/>
          <w:iCs/>
          <w:color w:val="000000"/>
        </w:rPr>
        <w:t>ć</w:t>
      </w:r>
      <w:r w:rsidRPr="00921D2E">
        <w:rPr>
          <w:rFonts w:ascii="Arial" w:eastAsia="Arial" w:hAnsi="Arial" w:cs="Arial"/>
          <w:iCs/>
          <w:color w:val="000000"/>
        </w:rPr>
        <w:t xml:space="preserve"> </w:t>
      </w:r>
      <w:r w:rsidR="005A45A2">
        <w:rPr>
          <w:rFonts w:ascii="Arial" w:eastAsia="Arial" w:hAnsi="Arial" w:cs="Arial"/>
          <w:iCs/>
          <w:color w:val="000000"/>
        </w:rPr>
        <w:t>zostanie</w:t>
      </w:r>
      <w:r w:rsidRPr="00921D2E">
        <w:rPr>
          <w:rFonts w:ascii="Arial" w:eastAsia="Arial" w:hAnsi="Arial" w:cs="Arial"/>
          <w:iCs/>
          <w:color w:val="000000"/>
        </w:rPr>
        <w:t xml:space="preserve"> dokon</w:t>
      </w:r>
      <w:r w:rsidR="005A45A2">
        <w:rPr>
          <w:rFonts w:ascii="Arial" w:eastAsia="Arial" w:hAnsi="Arial" w:cs="Arial"/>
          <w:iCs/>
          <w:color w:val="000000"/>
        </w:rPr>
        <w:t>ana</w:t>
      </w:r>
      <w:r w:rsidRPr="00921D2E">
        <w:rPr>
          <w:rFonts w:ascii="Arial" w:eastAsia="Arial" w:hAnsi="Arial" w:cs="Arial"/>
          <w:iCs/>
          <w:color w:val="000000"/>
        </w:rPr>
        <w:t xml:space="preserve"> przelewem na konto Wykonawcy wskazane w</w:t>
      </w:r>
      <w:r w:rsidR="006040CC">
        <w:rPr>
          <w:rFonts w:ascii="Arial" w:eastAsia="Arial" w:hAnsi="Arial" w:cs="Arial"/>
          <w:iCs/>
          <w:color w:val="000000"/>
        </w:rPr>
        <w:t> </w:t>
      </w:r>
      <w:r w:rsidRPr="00921D2E">
        <w:rPr>
          <w:rFonts w:ascii="Arial" w:eastAsia="Arial" w:hAnsi="Arial" w:cs="Arial"/>
          <w:iCs/>
          <w:color w:val="000000"/>
        </w:rPr>
        <w:t>umowie</w:t>
      </w:r>
      <w:r w:rsidR="00952895" w:rsidRPr="00921D2E">
        <w:rPr>
          <w:rFonts w:ascii="Arial" w:eastAsia="Arial" w:hAnsi="Arial" w:cs="Arial"/>
          <w:iCs/>
          <w:color w:val="000000"/>
        </w:rPr>
        <w:t xml:space="preserve"> </w:t>
      </w:r>
      <w:r w:rsidRPr="00921D2E">
        <w:rPr>
          <w:rFonts w:ascii="Arial" w:eastAsia="Arial" w:hAnsi="Arial" w:cs="Arial"/>
          <w:iCs/>
          <w:color w:val="000000"/>
        </w:rPr>
        <w:t xml:space="preserve">w terminie </w:t>
      </w:r>
      <w:r w:rsidR="00C40D16">
        <w:rPr>
          <w:rFonts w:ascii="Arial" w:eastAsia="Arial" w:hAnsi="Arial" w:cs="Arial"/>
          <w:iCs/>
          <w:color w:val="000000"/>
        </w:rPr>
        <w:t xml:space="preserve">30 </w:t>
      </w:r>
      <w:r w:rsidRPr="00921D2E">
        <w:rPr>
          <w:rFonts w:ascii="Arial" w:eastAsia="Arial" w:hAnsi="Arial" w:cs="Arial"/>
          <w:iCs/>
          <w:color w:val="000000"/>
        </w:rPr>
        <w:t>dni od daty dostarczenia prawidłowo wystawionej faktury VAT</w:t>
      </w:r>
      <w:r w:rsidR="005A45A2">
        <w:rPr>
          <w:rFonts w:ascii="Arial" w:eastAsia="Arial" w:hAnsi="Arial" w:cs="Arial"/>
          <w:iCs/>
          <w:color w:val="000000"/>
        </w:rPr>
        <w:t>, po protokolarnym odbiorze przedmiotu zamówienia bez uwag / zastrzeżeń Zamawiającego</w:t>
      </w:r>
      <w:r w:rsidRPr="00921D2E">
        <w:rPr>
          <w:rFonts w:ascii="Arial" w:eastAsia="Arial" w:hAnsi="Arial" w:cs="Arial"/>
          <w:iCs/>
          <w:color w:val="000000"/>
        </w:rPr>
        <w:t>.</w:t>
      </w:r>
    </w:p>
    <w:p w14:paraId="0856D9D3" w14:textId="7DC49E30" w:rsidR="002054D6" w:rsidRPr="001160CB" w:rsidRDefault="002C1574" w:rsidP="00157373">
      <w:pPr>
        <w:pStyle w:val="NormalnyWeb"/>
        <w:numPr>
          <w:ilvl w:val="0"/>
          <w:numId w:val="6"/>
        </w:numPr>
        <w:spacing w:before="120" w:after="0" w:line="360" w:lineRule="auto"/>
        <w:ind w:left="567" w:hanging="567"/>
        <w:jc w:val="both"/>
        <w:rPr>
          <w:rFonts w:ascii="Arial" w:eastAsia="Times New Roman" w:hAnsi="Arial" w:cs="Arial"/>
          <w:iCs/>
          <w:color w:val="000000"/>
          <w:shd w:val="clear" w:color="auto" w:fill="FFFFFF"/>
          <w:lang w:eastAsia="ar-SA" w:bidi="ar-SA"/>
        </w:rPr>
      </w:pPr>
      <w:r w:rsidRPr="00921D2E">
        <w:rPr>
          <w:rFonts w:ascii="Arial" w:eastAsia="Arial" w:hAnsi="Arial" w:cs="Arial"/>
          <w:iCs/>
          <w:color w:val="000000"/>
        </w:rPr>
        <w:t>Zamawiający informuje, iż działając na podstawie art. 4 ust. 3 ustawy z dnia 9</w:t>
      </w:r>
      <w:r w:rsidR="00C648A4">
        <w:rPr>
          <w:rFonts w:ascii="Arial" w:eastAsia="Arial" w:hAnsi="Arial" w:cs="Arial"/>
          <w:iCs/>
          <w:color w:val="000000"/>
        </w:rPr>
        <w:t> </w:t>
      </w:r>
      <w:r w:rsidRPr="00921D2E">
        <w:rPr>
          <w:rFonts w:ascii="Arial" w:eastAsia="Arial" w:hAnsi="Arial" w:cs="Arial"/>
          <w:iCs/>
          <w:color w:val="000000"/>
        </w:rPr>
        <w:t xml:space="preserve">listopada 2018 r. o elektronicznym fakturowaniu w zamówieniach publicznych, koncesjach na roboty budowlane lub usługi oraz partnerstwie publiczno </w:t>
      </w:r>
      <w:r w:rsidR="00D4150A">
        <w:rPr>
          <w:rFonts w:ascii="Arial" w:eastAsia="Arial" w:hAnsi="Arial" w:cs="Arial"/>
          <w:iCs/>
          <w:color w:val="000000"/>
        </w:rPr>
        <w:t>–</w:t>
      </w:r>
      <w:r w:rsidRPr="00921D2E">
        <w:rPr>
          <w:rFonts w:ascii="Arial" w:eastAsia="Arial" w:hAnsi="Arial" w:cs="Arial"/>
          <w:iCs/>
          <w:color w:val="000000"/>
        </w:rPr>
        <w:t xml:space="preserve"> prywatnym (</w:t>
      </w:r>
      <w:r w:rsidR="007D2599" w:rsidRPr="00921D2E">
        <w:rPr>
          <w:rFonts w:ascii="Arial" w:eastAsia="Arial" w:hAnsi="Arial" w:cs="Arial"/>
          <w:iCs/>
          <w:color w:val="000000"/>
        </w:rPr>
        <w:t>t</w:t>
      </w:r>
      <w:r w:rsidR="00554A5F">
        <w:rPr>
          <w:rFonts w:ascii="Arial" w:eastAsia="Arial" w:hAnsi="Arial" w:cs="Arial"/>
          <w:iCs/>
          <w:color w:val="000000"/>
        </w:rPr>
        <w:t>.</w:t>
      </w:r>
      <w:r w:rsidR="00996491">
        <w:rPr>
          <w:rFonts w:ascii="Arial" w:eastAsia="Arial" w:hAnsi="Arial" w:cs="Arial"/>
          <w:iCs/>
          <w:color w:val="000000"/>
        </w:rPr>
        <w:t>j.</w:t>
      </w:r>
      <w:r w:rsidR="007D2599" w:rsidRPr="00921D2E">
        <w:rPr>
          <w:rFonts w:ascii="Arial" w:eastAsia="Arial" w:hAnsi="Arial" w:cs="Arial"/>
          <w:iCs/>
          <w:color w:val="000000"/>
        </w:rPr>
        <w:t xml:space="preserve"> </w:t>
      </w:r>
      <w:r w:rsidRPr="00921D2E">
        <w:rPr>
          <w:rFonts w:ascii="Arial" w:eastAsia="Arial" w:hAnsi="Arial" w:cs="Arial"/>
          <w:iCs/>
          <w:color w:val="000000"/>
        </w:rPr>
        <w:t xml:space="preserve">Dz. U. </w:t>
      </w:r>
      <w:r w:rsidR="00996491">
        <w:rPr>
          <w:rFonts w:ascii="Arial" w:eastAsia="Arial" w:hAnsi="Arial" w:cs="Arial"/>
          <w:iCs/>
          <w:color w:val="000000"/>
        </w:rPr>
        <w:t xml:space="preserve">z </w:t>
      </w:r>
      <w:r w:rsidRPr="00921D2E">
        <w:rPr>
          <w:rFonts w:ascii="Arial" w:eastAsia="Arial" w:hAnsi="Arial" w:cs="Arial"/>
          <w:iCs/>
          <w:color w:val="000000"/>
        </w:rPr>
        <w:t>2020</w:t>
      </w:r>
      <w:r w:rsidR="00996491">
        <w:rPr>
          <w:rFonts w:ascii="Arial" w:eastAsia="Arial" w:hAnsi="Arial" w:cs="Arial"/>
          <w:iCs/>
          <w:color w:val="000000"/>
        </w:rPr>
        <w:t xml:space="preserve"> r.</w:t>
      </w:r>
      <w:r w:rsidRPr="00921D2E">
        <w:rPr>
          <w:rFonts w:ascii="Arial" w:eastAsia="Arial" w:hAnsi="Arial" w:cs="Arial"/>
          <w:iCs/>
          <w:color w:val="000000"/>
        </w:rPr>
        <w:t xml:space="preserve"> poz. 1666</w:t>
      </w:r>
      <w:r w:rsidR="00996491">
        <w:rPr>
          <w:rFonts w:ascii="Arial" w:eastAsia="Arial" w:hAnsi="Arial" w:cs="Arial"/>
          <w:iCs/>
          <w:color w:val="000000"/>
        </w:rPr>
        <w:t xml:space="preserve"> z późn. zm.</w:t>
      </w:r>
      <w:r w:rsidRPr="00921D2E">
        <w:rPr>
          <w:rFonts w:ascii="Arial" w:eastAsia="Arial" w:hAnsi="Arial" w:cs="Arial"/>
          <w:iCs/>
          <w:color w:val="000000"/>
        </w:rPr>
        <w:t>) wyłącza możliwość stosowania ustrukturyzowanych faktur elektronicznych.</w:t>
      </w:r>
    </w:p>
    <w:p w14:paraId="30066951" w14:textId="34062888" w:rsidR="001160CB" w:rsidRPr="00921D2E" w:rsidRDefault="001160CB" w:rsidP="00157373">
      <w:pPr>
        <w:pStyle w:val="NormalnyWeb"/>
        <w:numPr>
          <w:ilvl w:val="0"/>
          <w:numId w:val="6"/>
        </w:numPr>
        <w:spacing w:before="120" w:after="0" w:line="360" w:lineRule="auto"/>
        <w:ind w:left="567" w:hanging="567"/>
        <w:jc w:val="both"/>
        <w:rPr>
          <w:rFonts w:ascii="Arial" w:eastAsia="Times New Roman" w:hAnsi="Arial" w:cs="Arial"/>
          <w:iCs/>
          <w:color w:val="000000"/>
          <w:shd w:val="clear" w:color="auto" w:fill="FFFFFF"/>
          <w:lang w:eastAsia="ar-SA" w:bidi="ar-SA"/>
        </w:rPr>
      </w:pPr>
      <w:r>
        <w:rPr>
          <w:rFonts w:ascii="Arial" w:eastAsia="Arial" w:hAnsi="Arial" w:cs="Arial"/>
          <w:iCs/>
          <w:color w:val="000000"/>
        </w:rPr>
        <w:t>Zamawiający zastrzega możliwość wprowadzenia zmian do załączników nr 1 i 3 do Zapytania ofertowego.</w:t>
      </w:r>
    </w:p>
    <w:p w14:paraId="06EF1E84" w14:textId="1519C6C6" w:rsidR="002054D6" w:rsidRPr="00921D2E" w:rsidRDefault="002C1574" w:rsidP="00C20C0D">
      <w:pPr>
        <w:pStyle w:val="Akapitzlist1"/>
        <w:numPr>
          <w:ilvl w:val="0"/>
          <w:numId w:val="1"/>
        </w:numPr>
        <w:tabs>
          <w:tab w:val="clear" w:pos="720"/>
        </w:tabs>
        <w:spacing w:before="480" w:after="0" w:line="360" w:lineRule="auto"/>
        <w:ind w:left="567" w:hanging="567"/>
        <w:jc w:val="both"/>
        <w:rPr>
          <w:rFonts w:ascii="Arial" w:hAnsi="Arial" w:cs="Arial"/>
          <w:sz w:val="24"/>
          <w:szCs w:val="24"/>
        </w:rPr>
      </w:pPr>
      <w:r w:rsidRPr="00921D2E">
        <w:rPr>
          <w:rFonts w:ascii="Arial" w:hAnsi="Arial" w:cs="Arial"/>
          <w:b/>
          <w:bCs/>
          <w:sz w:val="24"/>
          <w:szCs w:val="24"/>
        </w:rPr>
        <w:t>TERMIN REALIZACJI ZAMÓWIENIA</w:t>
      </w:r>
    </w:p>
    <w:p w14:paraId="1E725D89" w14:textId="17CAFD92" w:rsidR="002054D6" w:rsidRDefault="002C1574" w:rsidP="00157373">
      <w:pPr>
        <w:pStyle w:val="Akapitzlist1"/>
        <w:spacing w:before="120" w:after="0" w:line="360" w:lineRule="auto"/>
        <w:ind w:left="0"/>
        <w:jc w:val="both"/>
        <w:rPr>
          <w:rFonts w:ascii="Arial" w:eastAsia="Arial" w:hAnsi="Arial" w:cs="Arial"/>
          <w:iCs/>
          <w:color w:val="000000"/>
          <w:sz w:val="24"/>
          <w:szCs w:val="24"/>
        </w:rPr>
      </w:pPr>
      <w:r w:rsidRPr="00921D2E">
        <w:rPr>
          <w:rFonts w:ascii="Arial" w:hAnsi="Arial" w:cs="Arial"/>
          <w:sz w:val="24"/>
          <w:szCs w:val="24"/>
        </w:rPr>
        <w:t>Termin realizacji zamówienia</w:t>
      </w:r>
      <w:r w:rsidR="003C7B14">
        <w:rPr>
          <w:rFonts w:ascii="Arial" w:hAnsi="Arial" w:cs="Arial"/>
          <w:sz w:val="24"/>
          <w:szCs w:val="24"/>
        </w:rPr>
        <w:t>:</w:t>
      </w:r>
      <w:r w:rsidRPr="00921D2E">
        <w:rPr>
          <w:rFonts w:ascii="Arial" w:hAnsi="Arial" w:cs="Arial"/>
          <w:sz w:val="24"/>
          <w:szCs w:val="24"/>
        </w:rPr>
        <w:t xml:space="preserve"> </w:t>
      </w:r>
      <w:r w:rsidRPr="00921D2E">
        <w:rPr>
          <w:rFonts w:ascii="Arial" w:eastAsia="Arial" w:hAnsi="Arial" w:cs="Arial"/>
          <w:iCs/>
          <w:color w:val="000000"/>
          <w:sz w:val="24"/>
          <w:szCs w:val="24"/>
        </w:rPr>
        <w:t>od dnia podpisania umowy do</w:t>
      </w:r>
      <w:r w:rsidR="00A57FC2" w:rsidRPr="00921D2E">
        <w:rPr>
          <w:rFonts w:ascii="Arial" w:eastAsia="Arial" w:hAnsi="Arial" w:cs="Arial"/>
          <w:iCs/>
          <w:color w:val="000000"/>
          <w:sz w:val="24"/>
          <w:szCs w:val="24"/>
        </w:rPr>
        <w:t xml:space="preserve"> dnia</w:t>
      </w:r>
      <w:r w:rsidRPr="00921D2E">
        <w:rPr>
          <w:rFonts w:ascii="Arial" w:eastAsia="Arial" w:hAnsi="Arial" w:cs="Arial"/>
          <w:iCs/>
          <w:color w:val="000000"/>
          <w:sz w:val="24"/>
          <w:szCs w:val="24"/>
        </w:rPr>
        <w:t xml:space="preserve"> </w:t>
      </w:r>
      <w:r w:rsidR="005D18A4" w:rsidRPr="005D18A4">
        <w:rPr>
          <w:rFonts w:ascii="Arial" w:eastAsia="Arial" w:hAnsi="Arial" w:cs="Arial"/>
          <w:iCs/>
          <w:color w:val="000000"/>
          <w:sz w:val="24"/>
          <w:szCs w:val="24"/>
        </w:rPr>
        <w:t xml:space="preserve">15.11.2025 </w:t>
      </w:r>
      <w:r w:rsidRPr="00921D2E">
        <w:rPr>
          <w:rFonts w:ascii="Arial" w:eastAsia="Arial" w:hAnsi="Arial" w:cs="Arial"/>
          <w:iCs/>
          <w:color w:val="000000"/>
          <w:sz w:val="24"/>
          <w:szCs w:val="24"/>
        </w:rPr>
        <w:t>r.</w:t>
      </w:r>
      <w:r w:rsidR="005D18A4">
        <w:rPr>
          <w:rFonts w:ascii="Arial" w:eastAsia="Arial" w:hAnsi="Arial" w:cs="Arial"/>
          <w:iCs/>
          <w:color w:val="000000"/>
          <w:sz w:val="24"/>
          <w:szCs w:val="24"/>
        </w:rPr>
        <w:t>, w</w:t>
      </w:r>
      <w:r w:rsidR="00143FC8">
        <w:rPr>
          <w:rFonts w:ascii="Arial" w:eastAsia="Arial" w:hAnsi="Arial" w:cs="Arial"/>
          <w:iCs/>
          <w:color w:val="000000"/>
          <w:sz w:val="24"/>
          <w:szCs w:val="24"/>
        </w:rPr>
        <w:t> </w:t>
      </w:r>
      <w:r w:rsidR="005D18A4">
        <w:rPr>
          <w:rFonts w:ascii="Arial" w:eastAsia="Arial" w:hAnsi="Arial" w:cs="Arial"/>
          <w:iCs/>
          <w:color w:val="000000"/>
          <w:sz w:val="24"/>
          <w:szCs w:val="24"/>
        </w:rPr>
        <w:t>szczególności:</w:t>
      </w:r>
    </w:p>
    <w:p w14:paraId="1E004355" w14:textId="67616A31" w:rsidR="005D18A4" w:rsidRPr="005D18A4" w:rsidRDefault="00C02E7E" w:rsidP="005D18A4">
      <w:pPr>
        <w:pStyle w:val="Akapitzlist1"/>
        <w:numPr>
          <w:ilvl w:val="0"/>
          <w:numId w:val="41"/>
        </w:numPr>
        <w:spacing w:before="60" w:after="0" w:line="360" w:lineRule="auto"/>
        <w:ind w:left="567" w:hanging="567"/>
        <w:jc w:val="both"/>
        <w:rPr>
          <w:rFonts w:ascii="Arial" w:eastAsia="Arial" w:hAnsi="Arial" w:cs="Arial"/>
          <w:iCs/>
          <w:color w:val="000000"/>
          <w:sz w:val="24"/>
          <w:szCs w:val="24"/>
        </w:rPr>
      </w:pPr>
      <w:r>
        <w:rPr>
          <w:rFonts w:ascii="Arial" w:eastAsia="Arial" w:hAnsi="Arial" w:cs="Arial"/>
          <w:iCs/>
          <w:color w:val="000000"/>
          <w:sz w:val="24"/>
          <w:szCs w:val="24"/>
        </w:rPr>
        <w:t>E</w:t>
      </w:r>
      <w:r w:rsidR="005D18A4" w:rsidRPr="005D18A4">
        <w:rPr>
          <w:rFonts w:ascii="Arial" w:eastAsia="Arial" w:hAnsi="Arial" w:cs="Arial"/>
          <w:iCs/>
          <w:color w:val="000000"/>
          <w:sz w:val="24"/>
          <w:szCs w:val="24"/>
        </w:rPr>
        <w:t xml:space="preserve">tap </w:t>
      </w:r>
      <w:r w:rsidR="00507628">
        <w:rPr>
          <w:rFonts w:ascii="Arial" w:eastAsia="Arial" w:hAnsi="Arial" w:cs="Arial"/>
          <w:iCs/>
          <w:color w:val="000000"/>
          <w:sz w:val="24"/>
          <w:szCs w:val="24"/>
        </w:rPr>
        <w:t>I</w:t>
      </w:r>
      <w:r w:rsidR="005D18A4" w:rsidRPr="005D18A4">
        <w:rPr>
          <w:rFonts w:ascii="Arial" w:eastAsia="Arial" w:hAnsi="Arial" w:cs="Arial"/>
          <w:iCs/>
          <w:color w:val="000000"/>
          <w:sz w:val="24"/>
          <w:szCs w:val="24"/>
        </w:rPr>
        <w:t xml:space="preserve"> – </w:t>
      </w:r>
      <w:r w:rsidR="00120B35" w:rsidRPr="00120B35">
        <w:rPr>
          <w:rFonts w:ascii="Arial" w:eastAsia="Arial" w:hAnsi="Arial" w:cs="Arial"/>
          <w:iCs/>
          <w:color w:val="000000"/>
          <w:sz w:val="24"/>
          <w:szCs w:val="24"/>
        </w:rPr>
        <w:t>wykonanie koncepcji projektu oraz wizualizacji ekspozycji stałej, w</w:t>
      </w:r>
      <w:r w:rsidR="00F85FFF">
        <w:rPr>
          <w:rFonts w:ascii="Arial" w:eastAsia="Arial" w:hAnsi="Arial" w:cs="Arial"/>
          <w:iCs/>
          <w:color w:val="000000"/>
          <w:sz w:val="24"/>
          <w:szCs w:val="24"/>
        </w:rPr>
        <w:t> </w:t>
      </w:r>
      <w:r w:rsidR="00120B35" w:rsidRPr="00120B35">
        <w:rPr>
          <w:rFonts w:ascii="Arial" w:eastAsia="Arial" w:hAnsi="Arial" w:cs="Arial"/>
          <w:iCs/>
          <w:color w:val="000000"/>
          <w:sz w:val="24"/>
          <w:szCs w:val="24"/>
        </w:rPr>
        <w:t>terminie 30 dni od daty zawarcia umowy</w:t>
      </w:r>
      <w:r w:rsidR="005D18A4" w:rsidRPr="005D18A4">
        <w:rPr>
          <w:rFonts w:ascii="Arial" w:eastAsia="Arial" w:hAnsi="Arial" w:cs="Arial"/>
          <w:iCs/>
          <w:color w:val="000000"/>
          <w:sz w:val="24"/>
          <w:szCs w:val="24"/>
        </w:rPr>
        <w:t>;</w:t>
      </w:r>
    </w:p>
    <w:p w14:paraId="0B23E182" w14:textId="121F7C6E" w:rsidR="005D18A4" w:rsidRPr="005D18A4" w:rsidRDefault="00C02E7E" w:rsidP="005D18A4">
      <w:pPr>
        <w:pStyle w:val="Akapitzlist1"/>
        <w:numPr>
          <w:ilvl w:val="0"/>
          <w:numId w:val="41"/>
        </w:numPr>
        <w:spacing w:before="60" w:after="0" w:line="360" w:lineRule="auto"/>
        <w:ind w:left="567" w:hanging="567"/>
        <w:jc w:val="both"/>
        <w:rPr>
          <w:rFonts w:ascii="Arial" w:eastAsia="Arial" w:hAnsi="Arial" w:cs="Arial"/>
          <w:iCs/>
          <w:color w:val="000000"/>
          <w:sz w:val="24"/>
          <w:szCs w:val="24"/>
        </w:rPr>
      </w:pPr>
      <w:r>
        <w:rPr>
          <w:rFonts w:ascii="Arial" w:eastAsia="Arial" w:hAnsi="Arial" w:cs="Arial"/>
          <w:iCs/>
          <w:color w:val="000000"/>
          <w:sz w:val="24"/>
          <w:szCs w:val="24"/>
        </w:rPr>
        <w:t>E</w:t>
      </w:r>
      <w:r w:rsidR="005D18A4" w:rsidRPr="005D18A4">
        <w:rPr>
          <w:rFonts w:ascii="Arial" w:eastAsia="Arial" w:hAnsi="Arial" w:cs="Arial"/>
          <w:iCs/>
          <w:color w:val="000000"/>
          <w:sz w:val="24"/>
          <w:szCs w:val="24"/>
        </w:rPr>
        <w:t xml:space="preserve">tap </w:t>
      </w:r>
      <w:r w:rsidR="00507628">
        <w:rPr>
          <w:rFonts w:ascii="Arial" w:eastAsia="Arial" w:hAnsi="Arial" w:cs="Arial"/>
          <w:iCs/>
          <w:color w:val="000000"/>
          <w:sz w:val="24"/>
          <w:szCs w:val="24"/>
        </w:rPr>
        <w:t>II</w:t>
      </w:r>
      <w:r w:rsidR="005D18A4" w:rsidRPr="005D18A4">
        <w:rPr>
          <w:rFonts w:ascii="Arial" w:eastAsia="Arial" w:hAnsi="Arial" w:cs="Arial"/>
          <w:iCs/>
          <w:color w:val="000000"/>
          <w:sz w:val="24"/>
          <w:szCs w:val="24"/>
        </w:rPr>
        <w:t xml:space="preserve"> – </w:t>
      </w:r>
      <w:r w:rsidR="00B516D7" w:rsidRPr="00B516D7">
        <w:rPr>
          <w:rFonts w:ascii="Arial" w:eastAsia="Arial" w:hAnsi="Arial" w:cs="Arial"/>
          <w:iCs/>
          <w:color w:val="000000"/>
          <w:sz w:val="24"/>
          <w:szCs w:val="24"/>
        </w:rPr>
        <w:t>wykonanie kolejnych projektów 4 stref regionalnych ekspozycji stałej. Strony zgodnie ustalają, że Zamawiający ma prawo zgłosić Wykonawcy po 3</w:t>
      </w:r>
      <w:r w:rsidR="00E52C93">
        <w:rPr>
          <w:rFonts w:ascii="Arial" w:eastAsia="Arial" w:hAnsi="Arial" w:cs="Arial"/>
          <w:iCs/>
          <w:color w:val="000000"/>
          <w:sz w:val="24"/>
          <w:szCs w:val="24"/>
        </w:rPr>
        <w:t> </w:t>
      </w:r>
      <w:r w:rsidR="00B516D7" w:rsidRPr="00B516D7">
        <w:rPr>
          <w:rFonts w:ascii="Arial" w:eastAsia="Arial" w:hAnsi="Arial" w:cs="Arial"/>
          <w:iCs/>
          <w:color w:val="000000"/>
          <w:sz w:val="24"/>
          <w:szCs w:val="24"/>
        </w:rPr>
        <w:t xml:space="preserve">korekty do każdej strefy ekspozycji stałej. Korekty te rozumie się jako zmiany koncepcji zaakceptowanej w Etapie I. Korekty nie obejmują zgłaszania przez </w:t>
      </w:r>
      <w:r w:rsidR="00B516D7" w:rsidRPr="00B516D7">
        <w:rPr>
          <w:rFonts w:ascii="Arial" w:eastAsia="Arial" w:hAnsi="Arial" w:cs="Arial"/>
          <w:iCs/>
          <w:color w:val="000000"/>
          <w:sz w:val="24"/>
          <w:szCs w:val="24"/>
        </w:rPr>
        <w:lastRenderedPageBreak/>
        <w:t xml:space="preserve">Zamawiającego wad fizycznych lub prawnych projektu, które uniemożliwiałyby jego prawidłowe wykonanie. Wykonawca powinien wprowadzić korekty wskazane przez Zamawiającego w terminie 4 dni od ich każdorazowego przekazania. Ostateczny czas na wykonanie całego </w:t>
      </w:r>
      <w:r w:rsidR="0034613C">
        <w:rPr>
          <w:rFonts w:ascii="Arial" w:eastAsia="Arial" w:hAnsi="Arial" w:cs="Arial"/>
          <w:iCs/>
          <w:color w:val="000000"/>
          <w:sz w:val="24"/>
          <w:szCs w:val="24"/>
        </w:rPr>
        <w:t>E</w:t>
      </w:r>
      <w:r w:rsidR="00B516D7" w:rsidRPr="00B516D7">
        <w:rPr>
          <w:rFonts w:ascii="Arial" w:eastAsia="Arial" w:hAnsi="Arial" w:cs="Arial"/>
          <w:iCs/>
          <w:color w:val="000000"/>
          <w:sz w:val="24"/>
          <w:szCs w:val="24"/>
        </w:rPr>
        <w:t>tapu II wraz z wszelkimi procesami akceptacji i korekt wynosi 5 miesięcy od dnia zawarcia umowy</w:t>
      </w:r>
      <w:r w:rsidR="009031BB">
        <w:rPr>
          <w:rFonts w:ascii="Arial" w:eastAsia="Arial" w:hAnsi="Arial" w:cs="Arial"/>
          <w:iCs/>
          <w:color w:val="000000"/>
          <w:sz w:val="24"/>
          <w:szCs w:val="24"/>
        </w:rPr>
        <w:t>.</w:t>
      </w:r>
    </w:p>
    <w:p w14:paraId="2055BFEE" w14:textId="77777777" w:rsidR="002054D6" w:rsidRPr="00921D2E" w:rsidRDefault="002C1574" w:rsidP="00C20C0D">
      <w:pPr>
        <w:pStyle w:val="Akapitzlist1"/>
        <w:numPr>
          <w:ilvl w:val="0"/>
          <w:numId w:val="1"/>
        </w:numPr>
        <w:tabs>
          <w:tab w:val="clear" w:pos="720"/>
        </w:tabs>
        <w:spacing w:before="480" w:after="0" w:line="360" w:lineRule="auto"/>
        <w:ind w:left="567" w:hanging="567"/>
        <w:jc w:val="both"/>
        <w:rPr>
          <w:rFonts w:ascii="Arial" w:eastAsia="Arial" w:hAnsi="Arial" w:cs="Arial"/>
          <w:color w:val="000000"/>
          <w:sz w:val="24"/>
          <w:szCs w:val="24"/>
        </w:rPr>
      </w:pPr>
      <w:r w:rsidRPr="00921D2E">
        <w:rPr>
          <w:rFonts w:ascii="Arial" w:eastAsia="Arial" w:hAnsi="Arial" w:cs="Arial"/>
          <w:b/>
          <w:bCs/>
          <w:color w:val="000000"/>
          <w:sz w:val="24"/>
          <w:szCs w:val="24"/>
        </w:rPr>
        <w:t xml:space="preserve">OPIS WARUNKÓW UDZIAŁU W POSTĘPOWANIU ORAZ SPOSOBU DOKONYWANIA OCENY SPEŁNIANIA TYCH WARUNKÓW. </w:t>
      </w:r>
    </w:p>
    <w:p w14:paraId="14B0C835" w14:textId="7623853A" w:rsidR="002054D6" w:rsidRPr="00921D2E" w:rsidRDefault="006373A2" w:rsidP="00157373">
      <w:pPr>
        <w:pStyle w:val="Akapitzlist1"/>
        <w:numPr>
          <w:ilvl w:val="0"/>
          <w:numId w:val="7"/>
        </w:numPr>
        <w:spacing w:before="120" w:after="0" w:line="36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 xml:space="preserve">O </w:t>
      </w:r>
      <w:r w:rsidR="002C1574" w:rsidRPr="00921D2E">
        <w:rPr>
          <w:rFonts w:ascii="Arial" w:eastAsia="Arial" w:hAnsi="Arial" w:cs="Arial"/>
          <w:color w:val="000000"/>
          <w:sz w:val="24"/>
          <w:szCs w:val="24"/>
        </w:rPr>
        <w:t>udzielenie zamówienia mogą ubiegać się Wykonawcy, którzy spełniają warunki dotyczące:</w:t>
      </w:r>
    </w:p>
    <w:p w14:paraId="5CFD5C50" w14:textId="4B56E3DB" w:rsidR="002054D6" w:rsidRPr="00921D2E" w:rsidRDefault="002C1574" w:rsidP="00C23784">
      <w:pPr>
        <w:pStyle w:val="Akapitzlist1"/>
        <w:numPr>
          <w:ilvl w:val="0"/>
          <w:numId w:val="9"/>
        </w:numPr>
        <w:spacing w:before="60" w:after="0" w:line="360" w:lineRule="auto"/>
        <w:ind w:left="1134" w:hanging="567"/>
        <w:jc w:val="both"/>
        <w:rPr>
          <w:rFonts w:ascii="Arial" w:eastAsia="Arial" w:hAnsi="Arial" w:cs="Arial"/>
          <w:color w:val="000000"/>
          <w:sz w:val="24"/>
          <w:szCs w:val="24"/>
        </w:rPr>
      </w:pPr>
      <w:r w:rsidRPr="00921D2E">
        <w:rPr>
          <w:rFonts w:ascii="Arial" w:eastAsia="Arial" w:hAnsi="Arial" w:cs="Arial"/>
          <w:color w:val="000000"/>
          <w:sz w:val="24"/>
          <w:szCs w:val="24"/>
        </w:rPr>
        <w:t>posiadania wiedzy i doświadczenia do wykonania przedmiotowego zamówienia;</w:t>
      </w:r>
    </w:p>
    <w:p w14:paraId="3BA87C7D" w14:textId="3281C807" w:rsidR="00935949" w:rsidRPr="00921D2E" w:rsidRDefault="002C1574" w:rsidP="00C23784">
      <w:pPr>
        <w:pStyle w:val="Akapitzlist1"/>
        <w:spacing w:after="0" w:line="360" w:lineRule="auto"/>
        <w:ind w:left="1134"/>
        <w:jc w:val="both"/>
        <w:rPr>
          <w:rFonts w:ascii="Arial" w:eastAsia="Arial" w:hAnsi="Arial" w:cs="Arial"/>
          <w:color w:val="000000"/>
          <w:sz w:val="24"/>
          <w:szCs w:val="24"/>
        </w:rPr>
      </w:pPr>
      <w:r w:rsidRPr="00921D2E">
        <w:rPr>
          <w:rFonts w:ascii="Arial" w:eastAsia="Arial" w:hAnsi="Arial" w:cs="Arial"/>
          <w:color w:val="000000"/>
          <w:sz w:val="24"/>
          <w:szCs w:val="24"/>
        </w:rPr>
        <w:t>Warunek ten zostanie spełniony, jeśli Wykonawca wykaże, że w ciągu ostatnich</w:t>
      </w:r>
      <w:r w:rsidR="00E4398D">
        <w:rPr>
          <w:rFonts w:ascii="Arial" w:eastAsia="Arial" w:hAnsi="Arial" w:cs="Arial"/>
          <w:color w:val="000000"/>
          <w:sz w:val="24"/>
          <w:szCs w:val="24"/>
        </w:rPr>
        <w:t xml:space="preserve"> </w:t>
      </w:r>
      <w:r w:rsidR="00EC5429">
        <w:rPr>
          <w:rFonts w:ascii="Arial" w:eastAsia="Arial" w:hAnsi="Arial" w:cs="Arial"/>
          <w:color w:val="000000"/>
          <w:sz w:val="24"/>
          <w:szCs w:val="24"/>
        </w:rPr>
        <w:t>5</w:t>
      </w:r>
      <w:r w:rsidRPr="00921D2E">
        <w:rPr>
          <w:rFonts w:ascii="Arial" w:eastAsia="Arial" w:hAnsi="Arial" w:cs="Arial"/>
          <w:color w:val="000000"/>
          <w:sz w:val="24"/>
          <w:szCs w:val="24"/>
        </w:rPr>
        <w:t xml:space="preserve"> lat przed upływem terminu składania ofert, a jeżeli okres prowadzenia działalności</w:t>
      </w:r>
      <w:r w:rsidR="004107EF" w:rsidRPr="00921D2E">
        <w:rPr>
          <w:rFonts w:ascii="Arial" w:eastAsia="Arial" w:hAnsi="Arial" w:cs="Arial"/>
          <w:color w:val="000000"/>
          <w:sz w:val="24"/>
          <w:szCs w:val="24"/>
        </w:rPr>
        <w:t xml:space="preserve"> </w:t>
      </w:r>
      <w:r w:rsidRPr="00921D2E">
        <w:rPr>
          <w:rFonts w:ascii="Arial" w:eastAsia="Arial" w:hAnsi="Arial" w:cs="Arial"/>
          <w:color w:val="000000"/>
          <w:sz w:val="24"/>
          <w:szCs w:val="24"/>
        </w:rPr>
        <w:t>jest krótszy, w tym okresie, wykonał lub wykonuje (dot. świadczeń okresowych</w:t>
      </w:r>
      <w:r w:rsidR="004107EF" w:rsidRPr="00921D2E">
        <w:rPr>
          <w:rFonts w:ascii="Arial" w:eastAsia="Arial" w:hAnsi="Arial" w:cs="Arial"/>
          <w:color w:val="000000"/>
          <w:sz w:val="24"/>
          <w:szCs w:val="24"/>
        </w:rPr>
        <w:t xml:space="preserve"> </w:t>
      </w:r>
      <w:r w:rsidRPr="00921D2E">
        <w:rPr>
          <w:rFonts w:ascii="Arial" w:eastAsia="Arial" w:hAnsi="Arial" w:cs="Arial"/>
          <w:color w:val="000000"/>
          <w:sz w:val="24"/>
          <w:szCs w:val="24"/>
        </w:rPr>
        <w:t xml:space="preserve">lub ciągłych) </w:t>
      </w:r>
      <w:r w:rsidRPr="00921D2E">
        <w:rPr>
          <w:rFonts w:ascii="Arial" w:eastAsia="Arial" w:hAnsi="Arial" w:cs="Arial"/>
          <w:b/>
          <w:bCs/>
          <w:color w:val="000000"/>
          <w:sz w:val="24"/>
          <w:szCs w:val="24"/>
        </w:rPr>
        <w:t>co najmniej</w:t>
      </w:r>
      <w:r w:rsidR="003D2B25" w:rsidRPr="00921D2E">
        <w:rPr>
          <w:rFonts w:ascii="Arial" w:eastAsia="Arial" w:hAnsi="Arial" w:cs="Arial"/>
          <w:b/>
          <w:bCs/>
          <w:color w:val="000000"/>
          <w:sz w:val="24"/>
          <w:szCs w:val="24"/>
        </w:rPr>
        <w:t xml:space="preserve"> </w:t>
      </w:r>
      <w:r w:rsidRPr="00921D2E">
        <w:rPr>
          <w:rFonts w:ascii="Arial" w:eastAsia="Arial" w:hAnsi="Arial" w:cs="Arial"/>
          <w:b/>
          <w:bCs/>
          <w:color w:val="000000"/>
          <w:sz w:val="24"/>
          <w:szCs w:val="24"/>
        </w:rPr>
        <w:t>2</w:t>
      </w:r>
      <w:r w:rsidR="00954EDE">
        <w:rPr>
          <w:rFonts w:ascii="Arial" w:eastAsia="Arial" w:hAnsi="Arial" w:cs="Arial"/>
          <w:b/>
          <w:bCs/>
          <w:color w:val="000000"/>
          <w:sz w:val="24"/>
          <w:szCs w:val="24"/>
        </w:rPr>
        <w:t> </w:t>
      </w:r>
      <w:r w:rsidR="00EC5429" w:rsidRPr="00EC5429">
        <w:rPr>
          <w:rFonts w:ascii="Arial" w:eastAsia="Arial" w:hAnsi="Arial" w:cs="Arial"/>
          <w:b/>
          <w:bCs/>
          <w:color w:val="000000"/>
          <w:sz w:val="24"/>
          <w:szCs w:val="24"/>
        </w:rPr>
        <w:t>projekt</w:t>
      </w:r>
      <w:r w:rsidR="00EC5429">
        <w:rPr>
          <w:rFonts w:ascii="Arial" w:eastAsia="Arial" w:hAnsi="Arial" w:cs="Arial"/>
          <w:b/>
          <w:bCs/>
          <w:color w:val="000000"/>
          <w:sz w:val="24"/>
          <w:szCs w:val="24"/>
        </w:rPr>
        <w:t>y</w:t>
      </w:r>
      <w:r w:rsidR="00EC5429" w:rsidRPr="00EC5429">
        <w:rPr>
          <w:rFonts w:ascii="Arial" w:eastAsia="Arial" w:hAnsi="Arial" w:cs="Arial"/>
          <w:b/>
          <w:bCs/>
          <w:color w:val="000000"/>
          <w:sz w:val="24"/>
          <w:szCs w:val="24"/>
        </w:rPr>
        <w:t xml:space="preserve"> wystaw stałych o powierzchni min. 300 m</w:t>
      </w:r>
      <w:r w:rsidR="003B39A9">
        <w:rPr>
          <w:rFonts w:ascii="Arial" w:eastAsia="Arial" w:hAnsi="Arial" w:cs="Arial"/>
          <w:b/>
          <w:bCs/>
          <w:color w:val="000000"/>
          <w:sz w:val="24"/>
          <w:szCs w:val="24"/>
        </w:rPr>
        <w:t>.kw.</w:t>
      </w:r>
      <w:r w:rsidR="00EC5429" w:rsidRPr="00EC5429">
        <w:rPr>
          <w:rFonts w:ascii="Arial" w:eastAsia="Arial" w:hAnsi="Arial" w:cs="Arial"/>
          <w:b/>
          <w:bCs/>
          <w:color w:val="000000"/>
          <w:sz w:val="24"/>
          <w:szCs w:val="24"/>
        </w:rPr>
        <w:t xml:space="preserve"> każda, prezentującymi zbiory muzealne, z gablotami wykonanymi w</w:t>
      </w:r>
      <w:r w:rsidR="00D554C9">
        <w:rPr>
          <w:rFonts w:ascii="Arial" w:eastAsia="Arial" w:hAnsi="Arial" w:cs="Arial"/>
          <w:b/>
          <w:bCs/>
          <w:color w:val="000000"/>
          <w:sz w:val="24"/>
          <w:szCs w:val="24"/>
        </w:rPr>
        <w:t> </w:t>
      </w:r>
      <w:r w:rsidR="00EC5429" w:rsidRPr="00EC5429">
        <w:rPr>
          <w:rFonts w:ascii="Arial" w:eastAsia="Arial" w:hAnsi="Arial" w:cs="Arial"/>
          <w:b/>
          <w:bCs/>
          <w:color w:val="000000"/>
          <w:sz w:val="24"/>
          <w:szCs w:val="24"/>
        </w:rPr>
        <w:t>standardzie muzealnym (z etalażem, oświetleniem) spełniającymi wymogi w zakresie stosowania technicznych zabezpieczeń zbiorów muzealnych, określonych w Rozporządzeniu Ministra Kultury i</w:t>
      </w:r>
      <w:r w:rsidR="00D554C9">
        <w:rPr>
          <w:rFonts w:ascii="Arial" w:eastAsia="Arial" w:hAnsi="Arial" w:cs="Arial"/>
          <w:b/>
          <w:bCs/>
          <w:color w:val="000000"/>
          <w:sz w:val="24"/>
          <w:szCs w:val="24"/>
        </w:rPr>
        <w:t> </w:t>
      </w:r>
      <w:r w:rsidR="00EC5429" w:rsidRPr="00EC5429">
        <w:rPr>
          <w:rFonts w:ascii="Arial" w:eastAsia="Arial" w:hAnsi="Arial" w:cs="Arial"/>
          <w:b/>
          <w:bCs/>
          <w:color w:val="000000"/>
          <w:sz w:val="24"/>
          <w:szCs w:val="24"/>
        </w:rPr>
        <w:t>Dziedzictwa Narodowego z dnia 02 września 2014 roku (Dz. U. 2014 poz. 1240)</w:t>
      </w:r>
      <w:r w:rsidRPr="00921D2E">
        <w:rPr>
          <w:rFonts w:ascii="Arial" w:eastAsia="Arial" w:hAnsi="Arial" w:cs="Arial"/>
          <w:color w:val="000000"/>
          <w:sz w:val="24"/>
          <w:szCs w:val="24"/>
        </w:rPr>
        <w:t>, których należyte wykonanie potwierdzone zostanie przez Wykonawcę załączonymi do oferty dokumentami, np. referencjami.</w:t>
      </w:r>
    </w:p>
    <w:p w14:paraId="5A16E3F4" w14:textId="4F20FB26" w:rsidR="002054D6" w:rsidRPr="00921D2E" w:rsidRDefault="002C1574" w:rsidP="00C23784">
      <w:pPr>
        <w:pStyle w:val="Akapitzlist1"/>
        <w:spacing w:after="0" w:line="360" w:lineRule="auto"/>
        <w:ind w:left="1134"/>
        <w:jc w:val="both"/>
        <w:rPr>
          <w:rFonts w:ascii="Arial" w:eastAsia="Arial" w:hAnsi="Arial" w:cs="Arial"/>
          <w:color w:val="000000"/>
          <w:sz w:val="24"/>
          <w:szCs w:val="24"/>
        </w:rPr>
      </w:pPr>
      <w:r w:rsidRPr="00921D2E">
        <w:rPr>
          <w:rFonts w:ascii="Arial" w:eastAsia="Arial" w:hAnsi="Arial" w:cs="Arial"/>
          <w:color w:val="000000"/>
          <w:sz w:val="24"/>
          <w:szCs w:val="24"/>
        </w:rPr>
        <w:t>Spełnienie warunku opisanego powyżej będzie oceniane na podstawie</w:t>
      </w:r>
      <w:r w:rsidR="0078109C">
        <w:rPr>
          <w:rFonts w:ascii="Arial" w:eastAsia="Arial" w:hAnsi="Arial" w:cs="Arial"/>
          <w:color w:val="000000"/>
          <w:sz w:val="24"/>
          <w:szCs w:val="24"/>
        </w:rPr>
        <w:t xml:space="preserve"> </w:t>
      </w:r>
      <w:r w:rsidRPr="00921D2E">
        <w:rPr>
          <w:rFonts w:ascii="Arial" w:eastAsia="Arial" w:hAnsi="Arial" w:cs="Arial"/>
          <w:color w:val="000000"/>
          <w:sz w:val="24"/>
          <w:szCs w:val="24"/>
        </w:rPr>
        <w:t>dołączonego</w:t>
      </w:r>
      <w:r w:rsidR="00E4398D">
        <w:rPr>
          <w:rFonts w:ascii="Arial" w:eastAsia="Arial" w:hAnsi="Arial" w:cs="Arial"/>
          <w:color w:val="000000"/>
          <w:sz w:val="24"/>
          <w:szCs w:val="24"/>
        </w:rPr>
        <w:t xml:space="preserve"> </w:t>
      </w:r>
      <w:r w:rsidRPr="00921D2E">
        <w:rPr>
          <w:rFonts w:ascii="Arial" w:eastAsia="Arial" w:hAnsi="Arial" w:cs="Arial"/>
          <w:color w:val="000000"/>
          <w:sz w:val="24"/>
          <w:szCs w:val="24"/>
        </w:rPr>
        <w:t xml:space="preserve">do oferty </w:t>
      </w:r>
      <w:r w:rsidR="000E37DB">
        <w:rPr>
          <w:rFonts w:ascii="Arial" w:eastAsia="Arial" w:hAnsi="Arial" w:cs="Arial"/>
          <w:color w:val="000000"/>
          <w:sz w:val="24"/>
          <w:szCs w:val="24"/>
        </w:rPr>
        <w:t xml:space="preserve">oświadczenia oraz </w:t>
      </w:r>
      <w:r w:rsidRPr="00921D2E">
        <w:rPr>
          <w:rFonts w:ascii="Arial" w:eastAsia="Arial" w:hAnsi="Arial" w:cs="Arial"/>
          <w:color w:val="000000"/>
          <w:sz w:val="24"/>
          <w:szCs w:val="24"/>
        </w:rPr>
        <w:t>Wykazu wykonanych,</w:t>
      </w:r>
      <w:r w:rsidR="002A208E">
        <w:rPr>
          <w:rFonts w:ascii="Arial" w:eastAsia="Arial" w:hAnsi="Arial" w:cs="Arial"/>
          <w:color w:val="000000"/>
          <w:sz w:val="24"/>
          <w:szCs w:val="24"/>
        </w:rPr>
        <w:br/>
      </w:r>
      <w:r w:rsidRPr="00921D2E">
        <w:rPr>
          <w:rFonts w:ascii="Arial" w:eastAsia="Arial" w:hAnsi="Arial" w:cs="Arial"/>
          <w:color w:val="000000"/>
          <w:sz w:val="24"/>
          <w:szCs w:val="24"/>
        </w:rPr>
        <w:t xml:space="preserve">a w przypadku świadczeń okresowych lub ciągłych również wykonywanych, głównych usług, w okresie ostatnich </w:t>
      </w:r>
      <w:r w:rsidR="00EC5429">
        <w:rPr>
          <w:rFonts w:ascii="Arial" w:eastAsia="Arial" w:hAnsi="Arial" w:cs="Arial"/>
          <w:color w:val="000000"/>
          <w:sz w:val="24"/>
          <w:szCs w:val="24"/>
        </w:rPr>
        <w:t>pięciu</w:t>
      </w:r>
      <w:r w:rsidRPr="00921D2E">
        <w:rPr>
          <w:rFonts w:ascii="Arial" w:eastAsia="Arial" w:hAnsi="Arial" w:cs="Arial"/>
          <w:color w:val="000000"/>
          <w:sz w:val="24"/>
          <w:szCs w:val="24"/>
        </w:rPr>
        <w:t xml:space="preserve"> lat przed upływem terminu składania ofert, a jeżeli okres prowadzenia działalności jest krótszy – w tym okresie,</w:t>
      </w:r>
      <w:r w:rsidR="00935949" w:rsidRPr="00921D2E">
        <w:rPr>
          <w:rFonts w:ascii="Arial" w:eastAsia="Arial" w:hAnsi="Arial" w:cs="Arial"/>
          <w:color w:val="000000"/>
          <w:sz w:val="24"/>
          <w:szCs w:val="24"/>
        </w:rPr>
        <w:t xml:space="preserve"> </w:t>
      </w:r>
      <w:r w:rsidRPr="00921D2E">
        <w:rPr>
          <w:rFonts w:ascii="Arial" w:eastAsia="Arial" w:hAnsi="Arial" w:cs="Arial"/>
          <w:color w:val="000000"/>
          <w:sz w:val="24"/>
          <w:szCs w:val="24"/>
        </w:rPr>
        <w:t>wraz z podaniem ich wartości, przedmiotu, dat wykonania i podmiotów, na rzecz których dostawy lub usługi zostały wykonane, oraz załączeniem dowodów, czy zostały wykonane</w:t>
      </w:r>
      <w:r w:rsidR="00935949" w:rsidRPr="00921D2E">
        <w:rPr>
          <w:rFonts w:ascii="Arial" w:eastAsia="Arial" w:hAnsi="Arial" w:cs="Arial"/>
          <w:color w:val="000000"/>
          <w:sz w:val="24"/>
          <w:szCs w:val="24"/>
        </w:rPr>
        <w:t xml:space="preserve"> </w:t>
      </w:r>
      <w:r w:rsidRPr="00921D2E">
        <w:rPr>
          <w:rFonts w:ascii="Arial" w:eastAsia="Arial" w:hAnsi="Arial" w:cs="Arial"/>
          <w:color w:val="000000"/>
          <w:sz w:val="24"/>
          <w:szCs w:val="24"/>
        </w:rPr>
        <w:t>lub są wykonywane należycie</w:t>
      </w:r>
      <w:r w:rsidR="005912D1" w:rsidRPr="00921D2E">
        <w:rPr>
          <w:rFonts w:ascii="Arial" w:eastAsia="Arial" w:hAnsi="Arial" w:cs="Arial"/>
          <w:color w:val="000000"/>
          <w:sz w:val="24"/>
          <w:szCs w:val="24"/>
        </w:rPr>
        <w:t xml:space="preserve"> (stanowiący Załącznik Nr </w:t>
      </w:r>
      <w:r w:rsidR="008852BE">
        <w:rPr>
          <w:rFonts w:ascii="Arial" w:eastAsia="Arial" w:hAnsi="Arial" w:cs="Arial"/>
          <w:color w:val="000000"/>
          <w:sz w:val="24"/>
          <w:szCs w:val="24"/>
        </w:rPr>
        <w:t>4</w:t>
      </w:r>
      <w:r w:rsidR="005912D1" w:rsidRPr="00921D2E">
        <w:rPr>
          <w:rFonts w:ascii="Arial" w:eastAsia="Arial" w:hAnsi="Arial" w:cs="Arial"/>
          <w:color w:val="000000"/>
          <w:sz w:val="24"/>
          <w:szCs w:val="24"/>
        </w:rPr>
        <w:t xml:space="preserve"> do niniejszego Zapytania ofertowego)</w:t>
      </w:r>
      <w:r w:rsidRPr="00921D2E">
        <w:rPr>
          <w:rFonts w:ascii="Arial" w:eastAsia="Arial" w:hAnsi="Arial" w:cs="Arial"/>
          <w:color w:val="000000"/>
          <w:sz w:val="24"/>
          <w:szCs w:val="24"/>
        </w:rPr>
        <w:t xml:space="preserve">; </w:t>
      </w:r>
    </w:p>
    <w:p w14:paraId="3B33FD81" w14:textId="659E5E39" w:rsidR="002054D6" w:rsidRPr="00921D2E" w:rsidRDefault="002C1574" w:rsidP="00C23784">
      <w:pPr>
        <w:pStyle w:val="Akapitzlist1"/>
        <w:numPr>
          <w:ilvl w:val="0"/>
          <w:numId w:val="9"/>
        </w:numPr>
        <w:spacing w:before="60" w:after="0" w:line="360" w:lineRule="auto"/>
        <w:ind w:left="1134" w:hanging="567"/>
        <w:jc w:val="both"/>
        <w:rPr>
          <w:rFonts w:ascii="Arial" w:eastAsia="Arial" w:hAnsi="Arial" w:cs="Arial"/>
          <w:color w:val="000000"/>
          <w:sz w:val="24"/>
          <w:szCs w:val="24"/>
        </w:rPr>
      </w:pPr>
      <w:r w:rsidRPr="00921D2E">
        <w:rPr>
          <w:rFonts w:ascii="Arial" w:eastAsia="Arial" w:hAnsi="Arial" w:cs="Arial"/>
          <w:color w:val="000000"/>
          <w:sz w:val="24"/>
          <w:szCs w:val="24"/>
        </w:rPr>
        <w:lastRenderedPageBreak/>
        <w:t>dysponowania odpowiednim potencjałem technicznym oraz osobami zdolnymi</w:t>
      </w:r>
      <w:r w:rsidR="00997CC0">
        <w:rPr>
          <w:rFonts w:ascii="Arial" w:eastAsia="Arial" w:hAnsi="Arial" w:cs="Arial"/>
          <w:color w:val="000000"/>
          <w:sz w:val="24"/>
          <w:szCs w:val="24"/>
        </w:rPr>
        <w:t xml:space="preserve"> </w:t>
      </w:r>
      <w:r w:rsidRPr="00921D2E">
        <w:rPr>
          <w:rFonts w:ascii="Arial" w:eastAsia="Arial" w:hAnsi="Arial" w:cs="Arial"/>
          <w:color w:val="000000"/>
          <w:sz w:val="24"/>
          <w:szCs w:val="24"/>
        </w:rPr>
        <w:t>do wykonania zamówienia;</w:t>
      </w:r>
    </w:p>
    <w:p w14:paraId="7A475426" w14:textId="46D90A39" w:rsidR="005F7B30" w:rsidRDefault="002C1574" w:rsidP="00467454">
      <w:pPr>
        <w:pStyle w:val="Akapitzlist1"/>
        <w:spacing w:after="0" w:line="360" w:lineRule="auto"/>
        <w:ind w:left="1134"/>
        <w:jc w:val="both"/>
        <w:rPr>
          <w:rFonts w:ascii="Arial" w:eastAsia="Arial" w:hAnsi="Arial" w:cs="Arial"/>
          <w:color w:val="000000"/>
          <w:sz w:val="24"/>
          <w:szCs w:val="24"/>
        </w:rPr>
      </w:pPr>
      <w:r w:rsidRPr="00921D2E">
        <w:rPr>
          <w:rFonts w:ascii="Arial" w:eastAsia="Arial" w:hAnsi="Arial" w:cs="Arial"/>
          <w:color w:val="000000"/>
          <w:sz w:val="24"/>
          <w:szCs w:val="24"/>
        </w:rPr>
        <w:t>Warunek ten zostanie spełniony, jeśli Wykonawca wykaże, że dysponuje co najmniej</w:t>
      </w:r>
      <w:r w:rsidR="00467454">
        <w:rPr>
          <w:rFonts w:ascii="Arial" w:eastAsia="Arial" w:hAnsi="Arial" w:cs="Arial"/>
          <w:color w:val="000000"/>
          <w:sz w:val="24"/>
          <w:szCs w:val="24"/>
        </w:rPr>
        <w:t xml:space="preserve"> </w:t>
      </w:r>
      <w:r w:rsidRPr="005F7B30">
        <w:rPr>
          <w:rFonts w:ascii="Arial" w:eastAsia="Arial" w:hAnsi="Arial" w:cs="Arial"/>
          <w:color w:val="000000"/>
          <w:sz w:val="24"/>
          <w:szCs w:val="24"/>
        </w:rPr>
        <w:t xml:space="preserve">1 </w:t>
      </w:r>
      <w:r w:rsidR="00EC5429" w:rsidRPr="005F7B30">
        <w:rPr>
          <w:rFonts w:ascii="Arial" w:eastAsia="Arial" w:hAnsi="Arial" w:cs="Arial"/>
          <w:color w:val="000000"/>
          <w:sz w:val="24"/>
          <w:szCs w:val="24"/>
        </w:rPr>
        <w:t>projektant</w:t>
      </w:r>
      <w:r w:rsidRPr="005F7B30">
        <w:rPr>
          <w:rFonts w:ascii="Arial" w:eastAsia="Arial" w:hAnsi="Arial" w:cs="Arial"/>
          <w:color w:val="000000"/>
          <w:sz w:val="24"/>
          <w:szCs w:val="24"/>
        </w:rPr>
        <w:t xml:space="preserve">em / </w:t>
      </w:r>
      <w:r w:rsidR="00EC5429" w:rsidRPr="005F7B30">
        <w:rPr>
          <w:rFonts w:ascii="Arial" w:eastAsia="Arial" w:hAnsi="Arial" w:cs="Arial"/>
          <w:color w:val="000000"/>
          <w:sz w:val="24"/>
          <w:szCs w:val="24"/>
        </w:rPr>
        <w:t xml:space="preserve">projektantką, </w:t>
      </w:r>
      <w:r w:rsidR="00201B65">
        <w:rPr>
          <w:rFonts w:ascii="Arial" w:eastAsia="Arial" w:hAnsi="Arial" w:cs="Arial"/>
          <w:color w:val="000000"/>
          <w:sz w:val="24"/>
          <w:szCs w:val="24"/>
        </w:rPr>
        <w:t xml:space="preserve">który / </w:t>
      </w:r>
      <w:r w:rsidR="00EC5429" w:rsidRPr="005F7B30">
        <w:rPr>
          <w:rFonts w:ascii="Arial" w:eastAsia="Arial" w:hAnsi="Arial" w:cs="Arial"/>
          <w:color w:val="000000"/>
          <w:sz w:val="24"/>
          <w:szCs w:val="24"/>
        </w:rPr>
        <w:t xml:space="preserve">która </w:t>
      </w:r>
      <w:r w:rsidR="005F7B30" w:rsidRPr="005F7B30">
        <w:rPr>
          <w:rFonts w:ascii="Arial" w:eastAsia="Arial" w:hAnsi="Arial" w:cs="Arial"/>
          <w:color w:val="000000"/>
          <w:sz w:val="24"/>
          <w:szCs w:val="24"/>
        </w:rPr>
        <w:t>w ciągu ostatnich 5</w:t>
      </w:r>
      <w:r w:rsidR="00FC343C">
        <w:rPr>
          <w:rFonts w:ascii="Arial" w:eastAsia="Arial" w:hAnsi="Arial" w:cs="Arial"/>
          <w:color w:val="000000"/>
          <w:sz w:val="24"/>
          <w:szCs w:val="24"/>
        </w:rPr>
        <w:t> </w:t>
      </w:r>
      <w:r w:rsidR="005F7B30" w:rsidRPr="005F7B30">
        <w:rPr>
          <w:rFonts w:ascii="Arial" w:eastAsia="Arial" w:hAnsi="Arial" w:cs="Arial"/>
          <w:color w:val="000000"/>
          <w:sz w:val="24"/>
          <w:szCs w:val="24"/>
        </w:rPr>
        <w:t>lat</w:t>
      </w:r>
      <w:r w:rsidR="00FC343C">
        <w:rPr>
          <w:rFonts w:ascii="Arial" w:eastAsia="Arial" w:hAnsi="Arial" w:cs="Arial"/>
          <w:color w:val="000000"/>
          <w:sz w:val="24"/>
          <w:szCs w:val="24"/>
        </w:rPr>
        <w:t xml:space="preserve"> zrealizował(a)</w:t>
      </w:r>
      <w:r w:rsidR="005F7B30" w:rsidRPr="005F7B30">
        <w:rPr>
          <w:rFonts w:ascii="Arial" w:eastAsia="Arial" w:hAnsi="Arial" w:cs="Arial"/>
          <w:color w:val="000000"/>
          <w:sz w:val="24"/>
          <w:szCs w:val="24"/>
        </w:rPr>
        <w:t xml:space="preserve"> co najmniej 2 projekt</w:t>
      </w:r>
      <w:r w:rsidR="00436876">
        <w:rPr>
          <w:rFonts w:ascii="Arial" w:eastAsia="Arial" w:hAnsi="Arial" w:cs="Arial"/>
          <w:color w:val="000000"/>
          <w:sz w:val="24"/>
          <w:szCs w:val="24"/>
        </w:rPr>
        <w:t>y</w:t>
      </w:r>
      <w:r w:rsidR="005F7B30" w:rsidRPr="005F7B30">
        <w:rPr>
          <w:rFonts w:ascii="Arial" w:eastAsia="Arial" w:hAnsi="Arial" w:cs="Arial"/>
          <w:color w:val="000000"/>
          <w:sz w:val="24"/>
          <w:szCs w:val="24"/>
        </w:rPr>
        <w:t xml:space="preserve"> wystaw stałych o powierzchni min. 300 m</w:t>
      </w:r>
      <w:r w:rsidR="00436876">
        <w:rPr>
          <w:rFonts w:ascii="Arial" w:eastAsia="Arial" w:hAnsi="Arial" w:cs="Arial"/>
          <w:color w:val="000000"/>
          <w:sz w:val="24"/>
          <w:szCs w:val="24"/>
        </w:rPr>
        <w:t>.kw.</w:t>
      </w:r>
      <w:r w:rsidR="005F7B30" w:rsidRPr="005F7B30">
        <w:rPr>
          <w:rFonts w:ascii="Arial" w:eastAsia="Arial" w:hAnsi="Arial" w:cs="Arial"/>
          <w:color w:val="000000"/>
          <w:sz w:val="24"/>
          <w:szCs w:val="24"/>
        </w:rPr>
        <w:t xml:space="preserve"> każda, prezentującymi zbiory muzealne, z gablotami wykonanymi w standardzie muzealnym (z etalażem, oświetleniem) spełniającymi wymogi w zakresie stosowania technicznych zabezpieczeń zbiorów muzealnych, określonych w Rozporządzeniu Ministra Kultury i</w:t>
      </w:r>
      <w:r w:rsidR="00F4727D">
        <w:rPr>
          <w:rFonts w:ascii="Arial" w:eastAsia="Arial" w:hAnsi="Arial" w:cs="Arial"/>
          <w:color w:val="000000"/>
          <w:sz w:val="24"/>
          <w:szCs w:val="24"/>
        </w:rPr>
        <w:t> </w:t>
      </w:r>
      <w:r w:rsidR="005F7B30" w:rsidRPr="005F7B30">
        <w:rPr>
          <w:rFonts w:ascii="Arial" w:eastAsia="Arial" w:hAnsi="Arial" w:cs="Arial"/>
          <w:color w:val="000000"/>
          <w:sz w:val="24"/>
          <w:szCs w:val="24"/>
        </w:rPr>
        <w:t>Dziedzictwa Narodowego z dnia 2 września 2014 r</w:t>
      </w:r>
      <w:r w:rsidR="00C52EF0">
        <w:rPr>
          <w:rFonts w:ascii="Arial" w:eastAsia="Arial" w:hAnsi="Arial" w:cs="Arial"/>
          <w:color w:val="000000"/>
          <w:sz w:val="24"/>
          <w:szCs w:val="24"/>
        </w:rPr>
        <w:t>.</w:t>
      </w:r>
      <w:r w:rsidR="005F7B30" w:rsidRPr="005F7B30">
        <w:rPr>
          <w:rFonts w:ascii="Arial" w:eastAsia="Arial" w:hAnsi="Arial" w:cs="Arial"/>
          <w:color w:val="000000"/>
          <w:sz w:val="24"/>
          <w:szCs w:val="24"/>
        </w:rPr>
        <w:t xml:space="preserve"> (Dz. U. 2014 poz. 1240).</w:t>
      </w:r>
      <w:r w:rsidRPr="005F7B30">
        <w:rPr>
          <w:rFonts w:ascii="Arial" w:eastAsia="Arial" w:hAnsi="Arial" w:cs="Arial"/>
          <w:color w:val="000000"/>
          <w:sz w:val="24"/>
          <w:szCs w:val="24"/>
        </w:rPr>
        <w:t xml:space="preserve"> </w:t>
      </w:r>
    </w:p>
    <w:p w14:paraId="7436E6D6" w14:textId="73041C25" w:rsidR="002054D6" w:rsidRPr="005F7B30" w:rsidRDefault="002C1574" w:rsidP="00467454">
      <w:pPr>
        <w:pStyle w:val="Akapitzlist1"/>
        <w:spacing w:after="0" w:line="360" w:lineRule="auto"/>
        <w:ind w:left="1134"/>
        <w:jc w:val="both"/>
        <w:rPr>
          <w:rFonts w:ascii="Arial" w:eastAsia="Arial" w:hAnsi="Arial" w:cs="Arial"/>
          <w:color w:val="000000"/>
          <w:sz w:val="24"/>
          <w:szCs w:val="24"/>
        </w:rPr>
      </w:pPr>
      <w:r w:rsidRPr="005F7B30">
        <w:rPr>
          <w:rFonts w:ascii="Arial" w:eastAsia="Arial" w:hAnsi="Arial" w:cs="Arial"/>
          <w:color w:val="000000"/>
          <w:sz w:val="24"/>
          <w:szCs w:val="24"/>
        </w:rPr>
        <w:t xml:space="preserve">Uwaga! W przypadku konieczności zmiany </w:t>
      </w:r>
      <w:r w:rsidR="005F7B30">
        <w:rPr>
          <w:rFonts w:ascii="Arial" w:eastAsia="Arial" w:hAnsi="Arial" w:cs="Arial"/>
          <w:color w:val="000000"/>
          <w:sz w:val="24"/>
          <w:szCs w:val="24"/>
        </w:rPr>
        <w:t>projektanta</w:t>
      </w:r>
      <w:r w:rsidR="00031547">
        <w:rPr>
          <w:rFonts w:ascii="Arial" w:eastAsia="Arial" w:hAnsi="Arial" w:cs="Arial"/>
          <w:color w:val="000000"/>
          <w:sz w:val="24"/>
          <w:szCs w:val="24"/>
        </w:rPr>
        <w:t xml:space="preserve"> </w:t>
      </w:r>
      <w:r w:rsidR="005F7B30">
        <w:rPr>
          <w:rFonts w:ascii="Arial" w:eastAsia="Arial" w:hAnsi="Arial" w:cs="Arial"/>
          <w:color w:val="000000"/>
          <w:sz w:val="24"/>
          <w:szCs w:val="24"/>
        </w:rPr>
        <w:t>/</w:t>
      </w:r>
      <w:r w:rsidR="00031547">
        <w:rPr>
          <w:rFonts w:ascii="Arial" w:eastAsia="Arial" w:hAnsi="Arial" w:cs="Arial"/>
          <w:color w:val="000000"/>
          <w:sz w:val="24"/>
          <w:szCs w:val="24"/>
        </w:rPr>
        <w:t xml:space="preserve"> </w:t>
      </w:r>
      <w:r w:rsidR="005F7B30">
        <w:rPr>
          <w:rFonts w:ascii="Arial" w:eastAsia="Arial" w:hAnsi="Arial" w:cs="Arial"/>
          <w:color w:val="000000"/>
          <w:sz w:val="24"/>
          <w:szCs w:val="24"/>
        </w:rPr>
        <w:t>projektantki</w:t>
      </w:r>
      <w:r w:rsidRPr="005F7B30">
        <w:rPr>
          <w:rFonts w:ascii="Arial" w:eastAsia="Arial" w:hAnsi="Arial" w:cs="Arial"/>
          <w:color w:val="000000"/>
          <w:sz w:val="24"/>
          <w:szCs w:val="24"/>
        </w:rPr>
        <w:t xml:space="preserve">, Wykonawca zobowiązany będzie do skierowania do </w:t>
      </w:r>
      <w:r w:rsidR="005F7B30">
        <w:rPr>
          <w:rFonts w:ascii="Arial" w:eastAsia="Arial" w:hAnsi="Arial" w:cs="Arial"/>
          <w:color w:val="000000"/>
          <w:sz w:val="24"/>
          <w:szCs w:val="24"/>
        </w:rPr>
        <w:t>realizacji zamówienia</w:t>
      </w:r>
      <w:r w:rsidRPr="005F7B30">
        <w:rPr>
          <w:rFonts w:ascii="Arial" w:eastAsia="Arial" w:hAnsi="Arial" w:cs="Arial"/>
          <w:color w:val="000000"/>
          <w:sz w:val="24"/>
          <w:szCs w:val="24"/>
        </w:rPr>
        <w:t xml:space="preserve"> osobę spełniającą wszystkie wymagania określone </w:t>
      </w:r>
      <w:r w:rsidR="005F7B30">
        <w:rPr>
          <w:rFonts w:ascii="Arial" w:eastAsia="Arial" w:hAnsi="Arial" w:cs="Arial"/>
          <w:color w:val="000000"/>
          <w:sz w:val="24"/>
          <w:szCs w:val="24"/>
        </w:rPr>
        <w:t>powyżej</w:t>
      </w:r>
      <w:r w:rsidRPr="005F7B30">
        <w:rPr>
          <w:rFonts w:ascii="Arial" w:eastAsia="Arial" w:hAnsi="Arial" w:cs="Arial"/>
          <w:color w:val="000000"/>
          <w:sz w:val="24"/>
          <w:szCs w:val="24"/>
        </w:rPr>
        <w:t xml:space="preserve">. </w:t>
      </w:r>
    </w:p>
    <w:p w14:paraId="00E7571D" w14:textId="4E9B61C2" w:rsidR="002054D6" w:rsidRPr="00F02E15" w:rsidRDefault="002C1574" w:rsidP="00467454">
      <w:pPr>
        <w:pStyle w:val="Akapitzlist1"/>
        <w:spacing w:after="0" w:line="360" w:lineRule="auto"/>
        <w:ind w:left="1134"/>
        <w:jc w:val="both"/>
        <w:rPr>
          <w:rFonts w:ascii="Arial" w:eastAsia="Arial" w:hAnsi="Arial" w:cs="Arial"/>
          <w:color w:val="000000"/>
          <w:sz w:val="24"/>
          <w:szCs w:val="24"/>
        </w:rPr>
      </w:pPr>
      <w:r w:rsidRPr="00921D2E">
        <w:rPr>
          <w:rFonts w:ascii="Arial" w:eastAsia="Arial" w:hAnsi="Arial" w:cs="Arial"/>
          <w:color w:val="000000"/>
          <w:sz w:val="24"/>
          <w:szCs w:val="24"/>
        </w:rPr>
        <w:t xml:space="preserve">Wykonawca udokumentuje spełnienie warunku udziału w postępowaniu poprzez dołączenie do </w:t>
      </w:r>
      <w:r w:rsidRPr="00E2133C">
        <w:rPr>
          <w:rFonts w:ascii="Arial" w:eastAsia="Arial" w:hAnsi="Arial" w:cs="Arial"/>
          <w:color w:val="000000"/>
          <w:sz w:val="24"/>
          <w:szCs w:val="24"/>
        </w:rPr>
        <w:t xml:space="preserve">oferty oświadczenia oraz Wykazu </w:t>
      </w:r>
      <w:r w:rsidR="00A743A6" w:rsidRPr="00E2133C">
        <w:rPr>
          <w:rFonts w:ascii="Arial" w:eastAsia="Arial" w:hAnsi="Arial" w:cs="Arial"/>
          <w:color w:val="000000"/>
          <w:sz w:val="24"/>
          <w:szCs w:val="24"/>
        </w:rPr>
        <w:t>osób</w:t>
      </w:r>
      <w:r w:rsidR="00A743A6" w:rsidRPr="00921D2E">
        <w:rPr>
          <w:rFonts w:ascii="Arial" w:eastAsia="Arial" w:hAnsi="Arial" w:cs="Arial"/>
          <w:color w:val="000000"/>
          <w:sz w:val="24"/>
          <w:szCs w:val="24"/>
        </w:rPr>
        <w:t xml:space="preserve"> (stanowiący Załącznik Nr </w:t>
      </w:r>
      <w:r w:rsidR="008B17CA">
        <w:rPr>
          <w:rFonts w:ascii="Arial" w:eastAsia="Arial" w:hAnsi="Arial" w:cs="Arial"/>
          <w:color w:val="000000"/>
          <w:sz w:val="24"/>
          <w:szCs w:val="24"/>
        </w:rPr>
        <w:t>5</w:t>
      </w:r>
      <w:r w:rsidR="00A743A6" w:rsidRPr="00921D2E">
        <w:rPr>
          <w:rFonts w:ascii="Arial" w:eastAsia="Arial" w:hAnsi="Arial" w:cs="Arial"/>
          <w:color w:val="000000"/>
          <w:sz w:val="24"/>
          <w:szCs w:val="24"/>
        </w:rPr>
        <w:t xml:space="preserve"> do niniejszego Zapytania ofertowego)</w:t>
      </w:r>
      <w:r w:rsidRPr="00921D2E">
        <w:rPr>
          <w:rFonts w:ascii="Arial" w:eastAsia="Arial" w:hAnsi="Arial" w:cs="Arial"/>
          <w:color w:val="000000"/>
          <w:sz w:val="24"/>
          <w:szCs w:val="24"/>
        </w:rPr>
        <w:t xml:space="preserve"> wraz z informacjami jednoznacznie potwierdzającymi spełnienie warunku udziału w postępowaniu.</w:t>
      </w:r>
    </w:p>
    <w:p w14:paraId="4EC211F9" w14:textId="4A5C547B" w:rsidR="00935949" w:rsidRPr="00921D2E" w:rsidRDefault="002C1574" w:rsidP="00157373">
      <w:pPr>
        <w:pStyle w:val="Akapitzlist1"/>
        <w:numPr>
          <w:ilvl w:val="0"/>
          <w:numId w:val="7"/>
        </w:numPr>
        <w:spacing w:before="120" w:after="0" w:line="360" w:lineRule="auto"/>
        <w:ind w:left="567" w:hanging="567"/>
        <w:jc w:val="both"/>
        <w:rPr>
          <w:rFonts w:ascii="Arial" w:eastAsia="Arial" w:hAnsi="Arial" w:cs="Arial"/>
          <w:color w:val="000000"/>
          <w:sz w:val="24"/>
          <w:szCs w:val="24"/>
        </w:rPr>
      </w:pPr>
      <w:r w:rsidRPr="00921D2E">
        <w:rPr>
          <w:rFonts w:ascii="Arial" w:eastAsia="Arial" w:hAnsi="Arial" w:cs="Arial"/>
          <w:color w:val="000000"/>
          <w:sz w:val="24"/>
          <w:szCs w:val="24"/>
        </w:rPr>
        <w:t>Ocena wykazania spełniania warunków udziału w postępowaniu dokonana zostanie</w:t>
      </w:r>
      <w:r w:rsidR="00997CC0">
        <w:rPr>
          <w:rFonts w:ascii="Arial" w:eastAsia="Arial" w:hAnsi="Arial" w:cs="Arial"/>
          <w:color w:val="000000"/>
          <w:sz w:val="24"/>
          <w:szCs w:val="24"/>
        </w:rPr>
        <w:t xml:space="preserve"> </w:t>
      </w:r>
      <w:r w:rsidRPr="00921D2E">
        <w:rPr>
          <w:rFonts w:ascii="Arial" w:eastAsia="Arial" w:hAnsi="Arial" w:cs="Arial"/>
          <w:color w:val="000000"/>
          <w:sz w:val="24"/>
          <w:szCs w:val="24"/>
        </w:rPr>
        <w:t>w oparciu o informacje zawarte w oświadczeniach i dokumentach złożonych przez Wykonawcę wraz z ofertą.</w:t>
      </w:r>
    </w:p>
    <w:p w14:paraId="2567F905" w14:textId="4CF4FD66" w:rsidR="00935949" w:rsidRPr="00921D2E" w:rsidRDefault="002C1574" w:rsidP="00157373">
      <w:pPr>
        <w:pStyle w:val="Akapitzlist1"/>
        <w:numPr>
          <w:ilvl w:val="0"/>
          <w:numId w:val="7"/>
        </w:numPr>
        <w:spacing w:before="120" w:after="0" w:line="360" w:lineRule="auto"/>
        <w:ind w:left="567" w:hanging="567"/>
        <w:jc w:val="both"/>
        <w:rPr>
          <w:rFonts w:ascii="Arial" w:eastAsia="Arial" w:hAnsi="Arial" w:cs="Arial"/>
          <w:color w:val="000000"/>
          <w:sz w:val="24"/>
          <w:szCs w:val="24"/>
        </w:rPr>
      </w:pPr>
      <w:r w:rsidRPr="00921D2E">
        <w:rPr>
          <w:rFonts w:ascii="Arial" w:eastAsia="Arial" w:hAnsi="Arial" w:cs="Arial"/>
          <w:color w:val="000000"/>
          <w:sz w:val="24"/>
          <w:szCs w:val="24"/>
        </w:rPr>
        <w:t xml:space="preserve">Wykonawcy mogą wspólnie ubiegać się o udzielenie zamówienia (konsorcjum, spółka cywilna). W takim przypadku Wykonawcy ustanawiają pełnomocnika do reprezentowania ich w postępowaniu o udzielenie zamówienia albo </w:t>
      </w:r>
      <w:r w:rsidR="00E37692">
        <w:rPr>
          <w:rFonts w:ascii="Arial" w:eastAsia="Arial" w:hAnsi="Arial" w:cs="Arial"/>
          <w:color w:val="000000"/>
          <w:sz w:val="24"/>
          <w:szCs w:val="24"/>
        </w:rPr>
        <w:t xml:space="preserve">do </w:t>
      </w:r>
      <w:r w:rsidRPr="00921D2E">
        <w:rPr>
          <w:rFonts w:ascii="Arial" w:eastAsia="Arial" w:hAnsi="Arial" w:cs="Arial"/>
          <w:color w:val="000000"/>
          <w:sz w:val="24"/>
          <w:szCs w:val="24"/>
        </w:rPr>
        <w:t>reprezentowania w postępowaniu</w:t>
      </w:r>
      <w:r w:rsidR="009E26D6" w:rsidRPr="00921D2E">
        <w:rPr>
          <w:rFonts w:ascii="Arial" w:eastAsia="Arial" w:hAnsi="Arial" w:cs="Arial"/>
          <w:color w:val="000000"/>
          <w:sz w:val="24"/>
          <w:szCs w:val="24"/>
        </w:rPr>
        <w:t xml:space="preserve"> </w:t>
      </w:r>
      <w:r w:rsidRPr="00921D2E">
        <w:rPr>
          <w:rFonts w:ascii="Arial" w:eastAsia="Arial" w:hAnsi="Arial" w:cs="Arial"/>
          <w:color w:val="000000"/>
          <w:sz w:val="24"/>
          <w:szCs w:val="24"/>
        </w:rPr>
        <w:t>i zawarcia umowy.</w:t>
      </w:r>
    </w:p>
    <w:p w14:paraId="0542A88B" w14:textId="76C56EE4" w:rsidR="002054D6" w:rsidRPr="00921D2E" w:rsidRDefault="002C1574" w:rsidP="00157373">
      <w:pPr>
        <w:pStyle w:val="Akapitzlist1"/>
        <w:numPr>
          <w:ilvl w:val="0"/>
          <w:numId w:val="7"/>
        </w:numPr>
        <w:spacing w:before="120" w:after="0" w:line="360" w:lineRule="auto"/>
        <w:ind w:left="567" w:hanging="567"/>
        <w:jc w:val="both"/>
        <w:rPr>
          <w:rFonts w:ascii="Arial" w:eastAsia="Arial" w:hAnsi="Arial" w:cs="Arial"/>
          <w:color w:val="000000"/>
          <w:sz w:val="24"/>
          <w:szCs w:val="24"/>
        </w:rPr>
      </w:pPr>
      <w:r w:rsidRPr="00921D2E">
        <w:rPr>
          <w:rFonts w:ascii="Arial" w:eastAsia="Arial" w:hAnsi="Arial" w:cs="Arial"/>
          <w:color w:val="000000"/>
          <w:sz w:val="24"/>
          <w:szCs w:val="24"/>
        </w:rPr>
        <w:t>W przypadku Wykonawców wspólnie ubiegających się o udzielenie zamówienia, każdy</w:t>
      </w:r>
      <w:r w:rsidR="0077112C">
        <w:rPr>
          <w:rFonts w:ascii="Arial" w:eastAsia="Arial" w:hAnsi="Arial" w:cs="Arial"/>
          <w:color w:val="000000"/>
          <w:sz w:val="24"/>
          <w:szCs w:val="24"/>
        </w:rPr>
        <w:t xml:space="preserve"> </w:t>
      </w:r>
      <w:r w:rsidRPr="00921D2E">
        <w:rPr>
          <w:rFonts w:ascii="Arial" w:eastAsia="Arial" w:hAnsi="Arial" w:cs="Arial"/>
          <w:color w:val="000000"/>
          <w:sz w:val="24"/>
          <w:szCs w:val="24"/>
        </w:rPr>
        <w:t xml:space="preserve">z warunków określonych w ust. </w:t>
      </w:r>
      <w:r w:rsidR="006E40CB" w:rsidRPr="00921D2E">
        <w:rPr>
          <w:rFonts w:ascii="Arial" w:eastAsia="Arial" w:hAnsi="Arial" w:cs="Arial"/>
          <w:color w:val="000000"/>
          <w:sz w:val="24"/>
          <w:szCs w:val="24"/>
        </w:rPr>
        <w:t>4.</w:t>
      </w:r>
      <w:r w:rsidRPr="00921D2E">
        <w:rPr>
          <w:rFonts w:ascii="Arial" w:eastAsia="Arial" w:hAnsi="Arial" w:cs="Arial"/>
          <w:color w:val="000000"/>
          <w:sz w:val="24"/>
          <w:szCs w:val="24"/>
        </w:rPr>
        <w:t>1 pkt 1</w:t>
      </w:r>
      <w:r w:rsidR="006E40CB" w:rsidRPr="00921D2E">
        <w:rPr>
          <w:rFonts w:ascii="Arial" w:eastAsia="Arial" w:hAnsi="Arial" w:cs="Arial"/>
          <w:color w:val="000000"/>
          <w:sz w:val="24"/>
          <w:szCs w:val="24"/>
        </w:rPr>
        <w:t>)</w:t>
      </w:r>
      <w:r w:rsidRPr="00921D2E">
        <w:rPr>
          <w:rFonts w:ascii="Arial" w:eastAsia="Arial" w:hAnsi="Arial" w:cs="Arial"/>
          <w:color w:val="000000"/>
          <w:sz w:val="24"/>
          <w:szCs w:val="24"/>
        </w:rPr>
        <w:t xml:space="preserve"> </w:t>
      </w:r>
      <w:r w:rsidR="00F02E15">
        <w:rPr>
          <w:rFonts w:ascii="Arial" w:eastAsia="Arial" w:hAnsi="Arial" w:cs="Arial"/>
          <w:color w:val="000000"/>
          <w:sz w:val="24"/>
          <w:szCs w:val="24"/>
        </w:rPr>
        <w:t>i/lub</w:t>
      </w:r>
      <w:r w:rsidRPr="00921D2E">
        <w:rPr>
          <w:rFonts w:ascii="Arial" w:eastAsia="Arial" w:hAnsi="Arial" w:cs="Arial"/>
          <w:color w:val="000000"/>
          <w:sz w:val="24"/>
          <w:szCs w:val="24"/>
        </w:rPr>
        <w:t xml:space="preserve"> </w:t>
      </w:r>
      <w:r w:rsidR="00F02E15">
        <w:rPr>
          <w:rFonts w:ascii="Arial" w:eastAsia="Arial" w:hAnsi="Arial" w:cs="Arial"/>
          <w:color w:val="000000"/>
          <w:sz w:val="24"/>
          <w:szCs w:val="24"/>
        </w:rPr>
        <w:t>2</w:t>
      </w:r>
      <w:r w:rsidR="006E40CB" w:rsidRPr="00921D2E">
        <w:rPr>
          <w:rFonts w:ascii="Arial" w:eastAsia="Arial" w:hAnsi="Arial" w:cs="Arial"/>
          <w:color w:val="000000"/>
          <w:sz w:val="24"/>
          <w:szCs w:val="24"/>
        </w:rPr>
        <w:t>)</w:t>
      </w:r>
      <w:r w:rsidRPr="00921D2E">
        <w:rPr>
          <w:rFonts w:ascii="Arial" w:eastAsia="Arial" w:hAnsi="Arial" w:cs="Arial"/>
          <w:color w:val="000000"/>
          <w:sz w:val="24"/>
          <w:szCs w:val="24"/>
        </w:rPr>
        <w:t xml:space="preserve"> winien spełniać co najmniej jeden z tych Wykonawców.</w:t>
      </w:r>
    </w:p>
    <w:p w14:paraId="69488A93" w14:textId="592D9844" w:rsidR="002054D6" w:rsidRPr="00921D2E" w:rsidRDefault="002C1574" w:rsidP="004F31EA">
      <w:pPr>
        <w:pStyle w:val="Akapitzlist1"/>
        <w:numPr>
          <w:ilvl w:val="0"/>
          <w:numId w:val="1"/>
        </w:numPr>
        <w:tabs>
          <w:tab w:val="clear" w:pos="720"/>
        </w:tabs>
        <w:spacing w:before="480" w:after="0" w:line="360" w:lineRule="auto"/>
        <w:ind w:left="567" w:hanging="567"/>
        <w:jc w:val="both"/>
        <w:rPr>
          <w:rFonts w:ascii="Arial" w:eastAsia="Arial" w:hAnsi="Arial" w:cs="Arial"/>
          <w:color w:val="000000"/>
          <w:sz w:val="24"/>
          <w:szCs w:val="24"/>
        </w:rPr>
      </w:pPr>
      <w:r w:rsidRPr="00921D2E">
        <w:rPr>
          <w:rFonts w:ascii="Arial" w:eastAsia="Arial" w:hAnsi="Arial" w:cs="Arial"/>
          <w:b/>
          <w:bCs/>
          <w:color w:val="000000"/>
          <w:sz w:val="24"/>
          <w:szCs w:val="24"/>
        </w:rPr>
        <w:t>SPOSÓB PRZYGOTOWANIA OFERTY</w:t>
      </w:r>
    </w:p>
    <w:p w14:paraId="3C798C64" w14:textId="1E32BB70" w:rsidR="004B2F8E" w:rsidRPr="004B2F8E" w:rsidRDefault="002C1574" w:rsidP="004B2F8E">
      <w:pPr>
        <w:pStyle w:val="Akapitzlist1"/>
        <w:numPr>
          <w:ilvl w:val="0"/>
          <w:numId w:val="11"/>
        </w:numPr>
        <w:spacing w:before="120" w:after="0" w:line="360" w:lineRule="auto"/>
        <w:ind w:left="567" w:hanging="567"/>
        <w:jc w:val="both"/>
        <w:rPr>
          <w:rFonts w:ascii="Arial" w:eastAsia="Arial" w:hAnsi="Arial" w:cs="Arial"/>
          <w:color w:val="000000"/>
          <w:sz w:val="24"/>
          <w:szCs w:val="24"/>
        </w:rPr>
      </w:pPr>
      <w:r w:rsidRPr="00921D2E">
        <w:rPr>
          <w:rFonts w:ascii="Arial" w:eastAsia="Arial" w:hAnsi="Arial" w:cs="Arial"/>
          <w:color w:val="000000"/>
          <w:sz w:val="24"/>
          <w:szCs w:val="24"/>
        </w:rPr>
        <w:t xml:space="preserve">W celu potwierdzenia spełniania warunków udziału w postępowaniu do oferty, sporządzonej na formularzu wg Załącznika Nr </w:t>
      </w:r>
      <w:r w:rsidR="004B2F8E">
        <w:rPr>
          <w:rFonts w:ascii="Arial" w:eastAsia="Arial" w:hAnsi="Arial" w:cs="Arial"/>
          <w:color w:val="000000"/>
          <w:sz w:val="24"/>
          <w:szCs w:val="24"/>
        </w:rPr>
        <w:t>6</w:t>
      </w:r>
      <w:r w:rsidRPr="00921D2E">
        <w:rPr>
          <w:rFonts w:ascii="Arial" w:eastAsia="Arial" w:hAnsi="Arial" w:cs="Arial"/>
          <w:color w:val="000000"/>
          <w:sz w:val="24"/>
          <w:szCs w:val="24"/>
        </w:rPr>
        <w:t xml:space="preserve"> do </w:t>
      </w:r>
      <w:r w:rsidR="00DB5212" w:rsidRPr="00921D2E">
        <w:rPr>
          <w:rFonts w:ascii="Arial" w:eastAsia="Arial" w:hAnsi="Arial" w:cs="Arial"/>
          <w:color w:val="000000"/>
          <w:sz w:val="24"/>
          <w:szCs w:val="24"/>
        </w:rPr>
        <w:t xml:space="preserve">niniejszego </w:t>
      </w:r>
      <w:r w:rsidRPr="00921D2E">
        <w:rPr>
          <w:rFonts w:ascii="Arial" w:eastAsia="Arial" w:hAnsi="Arial" w:cs="Arial"/>
          <w:color w:val="000000"/>
          <w:sz w:val="24"/>
          <w:szCs w:val="24"/>
        </w:rPr>
        <w:t>Zapytania ofertowego, należy załączyć:</w:t>
      </w:r>
    </w:p>
    <w:p w14:paraId="5B1F95E6" w14:textId="1F5289B4" w:rsidR="00E62CD7" w:rsidRPr="00921D2E" w:rsidRDefault="002C1574" w:rsidP="00C23784">
      <w:pPr>
        <w:pStyle w:val="Akapitzlist1"/>
        <w:numPr>
          <w:ilvl w:val="0"/>
          <w:numId w:val="15"/>
        </w:numPr>
        <w:spacing w:before="60" w:after="0" w:line="360" w:lineRule="auto"/>
        <w:ind w:left="1134" w:hanging="567"/>
        <w:jc w:val="both"/>
        <w:rPr>
          <w:rFonts w:ascii="Arial" w:eastAsia="Arial" w:hAnsi="Arial" w:cs="Arial"/>
          <w:color w:val="000000"/>
          <w:sz w:val="24"/>
          <w:szCs w:val="24"/>
        </w:rPr>
      </w:pPr>
      <w:r w:rsidRPr="00921D2E">
        <w:rPr>
          <w:rFonts w:ascii="Arial" w:eastAsia="Arial" w:hAnsi="Arial" w:cs="Arial"/>
          <w:color w:val="000000"/>
          <w:sz w:val="24"/>
          <w:szCs w:val="24"/>
        </w:rPr>
        <w:t xml:space="preserve">wykaz usług, sporządzony według treści Załącznika Nr </w:t>
      </w:r>
      <w:r w:rsidR="004B2F8E">
        <w:rPr>
          <w:rFonts w:ascii="Arial" w:eastAsia="Arial" w:hAnsi="Arial" w:cs="Arial"/>
          <w:color w:val="000000"/>
          <w:sz w:val="24"/>
          <w:szCs w:val="24"/>
        </w:rPr>
        <w:t>4</w:t>
      </w:r>
      <w:r w:rsidRPr="00921D2E">
        <w:rPr>
          <w:rFonts w:ascii="Arial" w:eastAsia="Arial" w:hAnsi="Arial" w:cs="Arial"/>
          <w:color w:val="000000"/>
          <w:sz w:val="24"/>
          <w:szCs w:val="24"/>
        </w:rPr>
        <w:t xml:space="preserve"> do </w:t>
      </w:r>
      <w:r w:rsidR="00DB5212" w:rsidRPr="00921D2E">
        <w:rPr>
          <w:rFonts w:ascii="Arial" w:eastAsia="Arial" w:hAnsi="Arial" w:cs="Arial"/>
          <w:color w:val="000000"/>
          <w:sz w:val="24"/>
          <w:szCs w:val="24"/>
        </w:rPr>
        <w:t xml:space="preserve">niniejszego </w:t>
      </w:r>
      <w:r w:rsidRPr="00921D2E">
        <w:rPr>
          <w:rFonts w:ascii="Arial" w:eastAsia="Arial" w:hAnsi="Arial" w:cs="Arial"/>
          <w:color w:val="000000"/>
          <w:sz w:val="24"/>
          <w:szCs w:val="24"/>
        </w:rPr>
        <w:t xml:space="preserve">Zapytania ofertowego wykonanych, a w przypadku świadczeń okresowych lub ciągłych również wykonywanych, głównych usług, w okresie ostatnich </w:t>
      </w:r>
      <w:r w:rsidR="004C1F96">
        <w:rPr>
          <w:rFonts w:ascii="Arial" w:eastAsia="Arial" w:hAnsi="Arial" w:cs="Arial"/>
          <w:color w:val="000000"/>
          <w:sz w:val="24"/>
          <w:szCs w:val="24"/>
        </w:rPr>
        <w:t>pięciu</w:t>
      </w:r>
      <w:r w:rsidRPr="00921D2E">
        <w:rPr>
          <w:rFonts w:ascii="Arial" w:eastAsia="Arial" w:hAnsi="Arial" w:cs="Arial"/>
          <w:color w:val="000000"/>
          <w:sz w:val="24"/>
          <w:szCs w:val="24"/>
        </w:rPr>
        <w:t xml:space="preserve"> lat przed upływem terminu składania ofert,</w:t>
      </w:r>
      <w:r w:rsidR="00AD7303" w:rsidRPr="00921D2E">
        <w:rPr>
          <w:rFonts w:ascii="Arial" w:eastAsia="Arial" w:hAnsi="Arial" w:cs="Arial"/>
          <w:color w:val="000000"/>
          <w:sz w:val="24"/>
          <w:szCs w:val="24"/>
        </w:rPr>
        <w:t xml:space="preserve"> </w:t>
      </w:r>
      <w:r w:rsidRPr="00921D2E">
        <w:rPr>
          <w:rFonts w:ascii="Arial" w:eastAsia="Arial" w:hAnsi="Arial" w:cs="Arial"/>
          <w:color w:val="000000"/>
          <w:sz w:val="24"/>
          <w:szCs w:val="24"/>
        </w:rPr>
        <w:t>a jeżeli okres prowadzenia działalności jest krótszy – w tym okresie, wraz z podaniem ich wartości, przedmiotu, dat wykonania i podmiotów, na rzecz których usługi zostały wykonane, oraz załączeniem dowodów, czy zostały wykonane lub są wykonywane należycie (dokument w oryginale, dokumenty potwierdzające należyte wykonanie</w:t>
      </w:r>
      <w:r w:rsidR="00E62CD7" w:rsidRPr="00921D2E">
        <w:rPr>
          <w:rFonts w:ascii="Arial" w:eastAsia="Arial" w:hAnsi="Arial" w:cs="Arial"/>
          <w:color w:val="000000"/>
          <w:sz w:val="24"/>
          <w:szCs w:val="24"/>
        </w:rPr>
        <w:t xml:space="preserve"> </w:t>
      </w:r>
      <w:r w:rsidRPr="00921D2E">
        <w:rPr>
          <w:rFonts w:ascii="Arial" w:eastAsia="Arial" w:hAnsi="Arial" w:cs="Arial"/>
          <w:color w:val="000000"/>
          <w:sz w:val="24"/>
          <w:szCs w:val="24"/>
        </w:rPr>
        <w:t>w oryginale lub potwierdzone za zgodność z oryginałem);</w:t>
      </w:r>
    </w:p>
    <w:p w14:paraId="7DD704DC" w14:textId="64BA536E" w:rsidR="002054D6" w:rsidRPr="00921D2E" w:rsidRDefault="002C1574" w:rsidP="00C23784">
      <w:pPr>
        <w:pStyle w:val="Akapitzlist1"/>
        <w:spacing w:after="0" w:line="360" w:lineRule="auto"/>
        <w:ind w:left="1134"/>
        <w:jc w:val="both"/>
        <w:rPr>
          <w:rFonts w:ascii="Arial" w:eastAsia="Arial" w:hAnsi="Arial" w:cs="Arial"/>
          <w:color w:val="000000"/>
          <w:sz w:val="24"/>
          <w:szCs w:val="24"/>
        </w:rPr>
      </w:pPr>
      <w:r w:rsidRPr="00921D2E">
        <w:rPr>
          <w:rFonts w:ascii="Arial" w:eastAsia="Arial" w:hAnsi="Arial" w:cs="Arial"/>
          <w:color w:val="000000"/>
          <w:sz w:val="24"/>
          <w:szCs w:val="24"/>
        </w:rPr>
        <w:t>Uwaga: W przypadku</w:t>
      </w:r>
      <w:r w:rsidR="00AD7303" w:rsidRPr="00921D2E">
        <w:rPr>
          <w:rFonts w:ascii="Arial" w:eastAsia="Arial" w:hAnsi="Arial" w:cs="Arial"/>
          <w:color w:val="000000"/>
          <w:sz w:val="24"/>
          <w:szCs w:val="24"/>
        </w:rPr>
        <w:t>,</w:t>
      </w:r>
      <w:r w:rsidRPr="00921D2E">
        <w:rPr>
          <w:rFonts w:ascii="Arial" w:eastAsia="Arial" w:hAnsi="Arial" w:cs="Arial"/>
          <w:color w:val="000000"/>
          <w:sz w:val="24"/>
          <w:szCs w:val="24"/>
        </w:rPr>
        <w:t xml:space="preserve"> gdy Zamawiający jest podmiotem, na rzecz którego usługi wskazane w wykazie, o którym mowa powyżej, zostały wcześniej wykonane, </w:t>
      </w:r>
      <w:r w:rsidR="00AD7303" w:rsidRPr="00921D2E">
        <w:rPr>
          <w:rFonts w:ascii="Arial" w:eastAsia="Arial" w:hAnsi="Arial" w:cs="Arial"/>
          <w:color w:val="000000"/>
          <w:sz w:val="24"/>
          <w:szCs w:val="24"/>
        </w:rPr>
        <w:t>W</w:t>
      </w:r>
      <w:r w:rsidRPr="00921D2E">
        <w:rPr>
          <w:rFonts w:ascii="Arial" w:eastAsia="Arial" w:hAnsi="Arial" w:cs="Arial"/>
          <w:color w:val="000000"/>
          <w:sz w:val="24"/>
          <w:szCs w:val="24"/>
        </w:rPr>
        <w:t>ykonawca nie ma obowiązku przedkładania dowodów ich należytego wykonania.</w:t>
      </w:r>
    </w:p>
    <w:p w14:paraId="40D672BA" w14:textId="155348D6" w:rsidR="00FF4C14" w:rsidRDefault="002C1574" w:rsidP="004C1F96">
      <w:pPr>
        <w:pStyle w:val="Akapitzlist1"/>
        <w:numPr>
          <w:ilvl w:val="0"/>
          <w:numId w:val="15"/>
        </w:numPr>
        <w:spacing w:before="60" w:after="0" w:line="360" w:lineRule="auto"/>
        <w:ind w:left="1134" w:hanging="567"/>
        <w:jc w:val="both"/>
        <w:rPr>
          <w:rFonts w:ascii="Arial" w:eastAsia="Arial" w:hAnsi="Arial" w:cs="Arial"/>
          <w:color w:val="000000"/>
          <w:sz w:val="24"/>
          <w:szCs w:val="24"/>
        </w:rPr>
      </w:pPr>
      <w:r w:rsidRPr="00921D2E">
        <w:rPr>
          <w:rFonts w:ascii="Arial" w:eastAsia="Arial" w:hAnsi="Arial" w:cs="Arial"/>
          <w:color w:val="000000"/>
          <w:sz w:val="24"/>
          <w:szCs w:val="24"/>
        </w:rPr>
        <w:t xml:space="preserve">wykaz osób, sporządzony według treści Załącznika Nr </w:t>
      </w:r>
      <w:r w:rsidR="00C5528D">
        <w:rPr>
          <w:rFonts w:ascii="Arial" w:eastAsia="Arial" w:hAnsi="Arial" w:cs="Arial"/>
          <w:color w:val="000000"/>
          <w:sz w:val="24"/>
          <w:szCs w:val="24"/>
        </w:rPr>
        <w:t>5</w:t>
      </w:r>
      <w:r w:rsidRPr="00921D2E">
        <w:rPr>
          <w:rFonts w:ascii="Arial" w:eastAsia="Arial" w:hAnsi="Arial" w:cs="Arial"/>
          <w:color w:val="000000"/>
          <w:sz w:val="24"/>
          <w:szCs w:val="24"/>
        </w:rPr>
        <w:t xml:space="preserve"> do</w:t>
      </w:r>
      <w:r w:rsidR="00AD7303" w:rsidRPr="00921D2E">
        <w:rPr>
          <w:rFonts w:ascii="Arial" w:eastAsia="Arial" w:hAnsi="Arial" w:cs="Arial"/>
          <w:color w:val="000000"/>
          <w:sz w:val="24"/>
          <w:szCs w:val="24"/>
        </w:rPr>
        <w:t xml:space="preserve"> niniejszego</w:t>
      </w:r>
      <w:r w:rsidRPr="00921D2E">
        <w:rPr>
          <w:rFonts w:ascii="Arial" w:eastAsia="Arial" w:hAnsi="Arial" w:cs="Arial"/>
          <w:color w:val="000000"/>
          <w:sz w:val="24"/>
          <w:szCs w:val="24"/>
        </w:rPr>
        <w:t xml:space="preserve"> Zapytania ofertowego, które będą uczestniczyć w wykonywaniu zamówienia, w szczególności odpowiedzialnych za świadczenie usług, wraz z informacjami na temat ich kwalifikacji zawodowych, doświadczenia i wykształcenia niezbędnych do wykonania zamówienia, a także zakresu wykonywanych przez nie czynności, oraz informacją o podstawie do dysponowania tymi osobami.</w:t>
      </w:r>
    </w:p>
    <w:p w14:paraId="6791B723" w14:textId="2065B9AE" w:rsidR="00A923F1" w:rsidRPr="004C1F96" w:rsidRDefault="00A923F1" w:rsidP="004C1F96">
      <w:pPr>
        <w:pStyle w:val="Akapitzlist1"/>
        <w:numPr>
          <w:ilvl w:val="0"/>
          <w:numId w:val="15"/>
        </w:numPr>
        <w:spacing w:before="60" w:after="0" w:line="360" w:lineRule="auto"/>
        <w:ind w:left="1134" w:hanging="567"/>
        <w:jc w:val="both"/>
        <w:rPr>
          <w:rFonts w:ascii="Arial" w:eastAsia="Arial" w:hAnsi="Arial" w:cs="Arial"/>
          <w:color w:val="000000"/>
          <w:sz w:val="24"/>
          <w:szCs w:val="24"/>
        </w:rPr>
      </w:pPr>
      <w:r>
        <w:rPr>
          <w:rFonts w:ascii="Arial" w:eastAsia="Arial" w:hAnsi="Arial" w:cs="Arial"/>
          <w:color w:val="000000"/>
          <w:sz w:val="24"/>
          <w:szCs w:val="24"/>
        </w:rPr>
        <w:t>Portfolio, o którym mowa w Rozdziale 7 Zapytania ofertowego.</w:t>
      </w:r>
    </w:p>
    <w:p w14:paraId="3BE416C8" w14:textId="005CB16E" w:rsidR="002054D6" w:rsidRPr="00921D2E" w:rsidRDefault="00CC365D" w:rsidP="00C23784">
      <w:pPr>
        <w:pStyle w:val="Akapitzlist1"/>
        <w:numPr>
          <w:ilvl w:val="0"/>
          <w:numId w:val="15"/>
        </w:numPr>
        <w:spacing w:before="60" w:after="0" w:line="360" w:lineRule="auto"/>
        <w:ind w:left="1134" w:hanging="567"/>
        <w:jc w:val="both"/>
        <w:rPr>
          <w:rFonts w:ascii="Arial" w:eastAsia="Arial" w:hAnsi="Arial" w:cs="Arial"/>
          <w:color w:val="000000"/>
          <w:sz w:val="24"/>
          <w:szCs w:val="24"/>
        </w:rPr>
      </w:pPr>
      <w:r>
        <w:rPr>
          <w:rFonts w:ascii="Arial" w:eastAsia="Arial" w:hAnsi="Arial" w:cs="Arial"/>
          <w:color w:val="000000"/>
          <w:sz w:val="24"/>
          <w:szCs w:val="24"/>
        </w:rPr>
        <w:t>d</w:t>
      </w:r>
      <w:r w:rsidR="002C1574" w:rsidRPr="00921D2E">
        <w:rPr>
          <w:rFonts w:ascii="Arial" w:eastAsia="Arial" w:hAnsi="Arial" w:cs="Arial"/>
          <w:color w:val="000000"/>
          <w:sz w:val="24"/>
          <w:szCs w:val="24"/>
        </w:rPr>
        <w:t xml:space="preserve">o oferty należy dołączyć aktualny odpis z właściwego rejestru lub z </w:t>
      </w:r>
      <w:r w:rsidR="007F1B42">
        <w:rPr>
          <w:rFonts w:ascii="Arial" w:eastAsia="Arial" w:hAnsi="Arial" w:cs="Arial"/>
          <w:color w:val="000000"/>
          <w:sz w:val="24"/>
          <w:szCs w:val="24"/>
        </w:rPr>
        <w:t>C</w:t>
      </w:r>
      <w:r w:rsidR="002C1574" w:rsidRPr="00921D2E">
        <w:rPr>
          <w:rFonts w:ascii="Arial" w:eastAsia="Arial" w:hAnsi="Arial" w:cs="Arial"/>
          <w:color w:val="000000"/>
          <w:sz w:val="24"/>
          <w:szCs w:val="24"/>
        </w:rPr>
        <w:t xml:space="preserve">entralnej </w:t>
      </w:r>
      <w:r w:rsidR="007F1B42">
        <w:rPr>
          <w:rFonts w:ascii="Arial" w:eastAsia="Arial" w:hAnsi="Arial" w:cs="Arial"/>
          <w:color w:val="000000"/>
          <w:sz w:val="24"/>
          <w:szCs w:val="24"/>
        </w:rPr>
        <w:t>E</w:t>
      </w:r>
      <w:r w:rsidR="002C1574" w:rsidRPr="00921D2E">
        <w:rPr>
          <w:rFonts w:ascii="Arial" w:eastAsia="Arial" w:hAnsi="Arial" w:cs="Arial"/>
          <w:color w:val="000000"/>
          <w:sz w:val="24"/>
          <w:szCs w:val="24"/>
        </w:rPr>
        <w:t xml:space="preserve">widencji i </w:t>
      </w:r>
      <w:r w:rsidR="007F1B42">
        <w:rPr>
          <w:rFonts w:ascii="Arial" w:eastAsia="Arial" w:hAnsi="Arial" w:cs="Arial"/>
          <w:color w:val="000000"/>
          <w:sz w:val="24"/>
          <w:szCs w:val="24"/>
        </w:rPr>
        <w:t>I</w:t>
      </w:r>
      <w:r w:rsidR="002C1574" w:rsidRPr="00921D2E">
        <w:rPr>
          <w:rFonts w:ascii="Arial" w:eastAsia="Arial" w:hAnsi="Arial" w:cs="Arial"/>
          <w:color w:val="000000"/>
          <w:sz w:val="24"/>
          <w:szCs w:val="24"/>
        </w:rPr>
        <w:t xml:space="preserve">nformacji o </w:t>
      </w:r>
      <w:r w:rsidR="007F1B42">
        <w:rPr>
          <w:rFonts w:ascii="Arial" w:eastAsia="Arial" w:hAnsi="Arial" w:cs="Arial"/>
          <w:color w:val="000000"/>
          <w:sz w:val="24"/>
          <w:szCs w:val="24"/>
        </w:rPr>
        <w:t>D</w:t>
      </w:r>
      <w:r w:rsidR="002C1574" w:rsidRPr="00921D2E">
        <w:rPr>
          <w:rFonts w:ascii="Arial" w:eastAsia="Arial" w:hAnsi="Arial" w:cs="Arial"/>
          <w:color w:val="000000"/>
          <w:sz w:val="24"/>
          <w:szCs w:val="24"/>
        </w:rPr>
        <w:t xml:space="preserve">ziałalności </w:t>
      </w:r>
      <w:r w:rsidR="007F1B42">
        <w:rPr>
          <w:rFonts w:ascii="Arial" w:eastAsia="Arial" w:hAnsi="Arial" w:cs="Arial"/>
          <w:color w:val="000000"/>
          <w:sz w:val="24"/>
          <w:szCs w:val="24"/>
        </w:rPr>
        <w:t>G</w:t>
      </w:r>
      <w:r w:rsidR="002C1574" w:rsidRPr="00921D2E">
        <w:rPr>
          <w:rFonts w:ascii="Arial" w:eastAsia="Arial" w:hAnsi="Arial" w:cs="Arial"/>
          <w:color w:val="000000"/>
          <w:sz w:val="24"/>
          <w:szCs w:val="24"/>
        </w:rPr>
        <w:t>ospodarczej, jeżeli odrębne przepisy wymagają wpisu</w:t>
      </w:r>
      <w:r w:rsidR="00FF4C14" w:rsidRPr="00921D2E">
        <w:rPr>
          <w:rFonts w:ascii="Arial" w:eastAsia="Arial" w:hAnsi="Arial" w:cs="Arial"/>
          <w:color w:val="000000"/>
          <w:sz w:val="24"/>
          <w:szCs w:val="24"/>
        </w:rPr>
        <w:t xml:space="preserve"> </w:t>
      </w:r>
      <w:r w:rsidR="002C1574" w:rsidRPr="00921D2E">
        <w:rPr>
          <w:rFonts w:ascii="Arial" w:eastAsia="Arial" w:hAnsi="Arial" w:cs="Arial"/>
          <w:color w:val="000000"/>
          <w:sz w:val="24"/>
          <w:szCs w:val="24"/>
        </w:rPr>
        <w:t>do rejestru lub ewidencji. Wymóg ten zostanie spełniony</w:t>
      </w:r>
      <w:r w:rsidR="001E2EBD" w:rsidRPr="00921D2E">
        <w:rPr>
          <w:rFonts w:ascii="Arial" w:eastAsia="Arial" w:hAnsi="Arial" w:cs="Arial"/>
          <w:color w:val="000000"/>
          <w:sz w:val="24"/>
          <w:szCs w:val="24"/>
        </w:rPr>
        <w:t>,</w:t>
      </w:r>
      <w:r w:rsidR="002C1574" w:rsidRPr="00921D2E">
        <w:rPr>
          <w:rFonts w:ascii="Arial" w:eastAsia="Arial" w:hAnsi="Arial" w:cs="Arial"/>
          <w:color w:val="000000"/>
          <w:sz w:val="24"/>
          <w:szCs w:val="24"/>
        </w:rPr>
        <w:t xml:space="preserve"> jeżeli Wykonawca załączy</w:t>
      </w:r>
      <w:r w:rsidR="00E1228E" w:rsidRPr="00921D2E">
        <w:rPr>
          <w:rFonts w:ascii="Arial" w:eastAsia="Arial" w:hAnsi="Arial" w:cs="Arial"/>
          <w:color w:val="000000"/>
          <w:sz w:val="24"/>
          <w:szCs w:val="24"/>
        </w:rPr>
        <w:t xml:space="preserve"> </w:t>
      </w:r>
      <w:r w:rsidR="002C1574" w:rsidRPr="00921D2E">
        <w:rPr>
          <w:rFonts w:ascii="Arial" w:eastAsia="Arial" w:hAnsi="Arial" w:cs="Arial"/>
          <w:color w:val="000000"/>
          <w:sz w:val="24"/>
          <w:szCs w:val="24"/>
        </w:rPr>
        <w:t>do oferty wydruk z KRS bądź CEIDG, w zależności od formy prawnej prowadzonej działalności.</w:t>
      </w:r>
    </w:p>
    <w:p w14:paraId="5A60C2B2" w14:textId="77777777" w:rsidR="00FF4C14" w:rsidRPr="00921D2E" w:rsidRDefault="002C1574" w:rsidP="00157373">
      <w:pPr>
        <w:pStyle w:val="Akapitzlist1"/>
        <w:numPr>
          <w:ilvl w:val="0"/>
          <w:numId w:val="11"/>
        </w:numPr>
        <w:spacing w:before="120" w:after="0" w:line="360" w:lineRule="auto"/>
        <w:ind w:left="567" w:hanging="567"/>
        <w:jc w:val="both"/>
        <w:rPr>
          <w:rFonts w:ascii="Arial" w:eastAsia="Arial" w:hAnsi="Arial" w:cs="Arial"/>
          <w:color w:val="000000"/>
          <w:sz w:val="24"/>
          <w:szCs w:val="24"/>
        </w:rPr>
      </w:pPr>
      <w:r w:rsidRPr="00921D2E">
        <w:rPr>
          <w:rFonts w:ascii="Arial" w:eastAsia="Arial" w:hAnsi="Arial" w:cs="Arial"/>
          <w:color w:val="000000"/>
          <w:sz w:val="24"/>
          <w:szCs w:val="24"/>
        </w:rPr>
        <w:t>Oferta wraz z załącznikami musi być czytelna i sporządzona w języku polskim.</w:t>
      </w:r>
    </w:p>
    <w:p w14:paraId="47AE9A1A" w14:textId="189E0EF7" w:rsidR="00FF4C14" w:rsidRPr="00921D2E" w:rsidRDefault="002C1574" w:rsidP="00157373">
      <w:pPr>
        <w:pStyle w:val="Akapitzlist1"/>
        <w:numPr>
          <w:ilvl w:val="0"/>
          <w:numId w:val="11"/>
        </w:numPr>
        <w:spacing w:before="120" w:after="0" w:line="360" w:lineRule="auto"/>
        <w:ind w:left="567" w:hanging="567"/>
        <w:jc w:val="both"/>
        <w:rPr>
          <w:rFonts w:ascii="Arial" w:eastAsia="Arial" w:hAnsi="Arial" w:cs="Arial"/>
          <w:color w:val="000000"/>
          <w:sz w:val="24"/>
          <w:szCs w:val="24"/>
        </w:rPr>
      </w:pPr>
      <w:r w:rsidRPr="00921D2E">
        <w:rPr>
          <w:rFonts w:ascii="Arial" w:eastAsia="Arial" w:hAnsi="Arial" w:cs="Arial"/>
          <w:color w:val="000000"/>
          <w:sz w:val="24"/>
          <w:szCs w:val="24"/>
        </w:rPr>
        <w:t xml:space="preserve">Zaleca się wykorzystanie formularzy opracowanych przez Zamawiającego. Wykonawca może zastosować formularze wykazów, informacji i oświadczeń opracowane samodzielnie, z zastrzeżeniem </w:t>
      </w:r>
      <w:r w:rsidR="003228CA">
        <w:rPr>
          <w:rFonts w:ascii="Arial" w:eastAsia="Arial" w:hAnsi="Arial" w:cs="Arial"/>
          <w:color w:val="000000"/>
          <w:sz w:val="24"/>
          <w:szCs w:val="24"/>
        </w:rPr>
        <w:t>–</w:t>
      </w:r>
      <w:r w:rsidRPr="00921D2E">
        <w:rPr>
          <w:rFonts w:ascii="Arial" w:eastAsia="Arial" w:hAnsi="Arial" w:cs="Arial"/>
          <w:color w:val="000000"/>
          <w:sz w:val="24"/>
          <w:szCs w:val="24"/>
        </w:rPr>
        <w:t xml:space="preserve"> ich treść musi być tożsama z</w:t>
      </w:r>
      <w:r w:rsidR="00326941">
        <w:rPr>
          <w:rFonts w:ascii="Arial" w:eastAsia="Arial" w:hAnsi="Arial" w:cs="Arial"/>
          <w:color w:val="000000"/>
          <w:sz w:val="24"/>
          <w:szCs w:val="24"/>
        </w:rPr>
        <w:t> </w:t>
      </w:r>
      <w:r w:rsidRPr="00921D2E">
        <w:rPr>
          <w:rFonts w:ascii="Arial" w:eastAsia="Arial" w:hAnsi="Arial" w:cs="Arial"/>
          <w:color w:val="000000"/>
          <w:sz w:val="24"/>
          <w:szCs w:val="24"/>
        </w:rPr>
        <w:t>załącznikami do</w:t>
      </w:r>
      <w:r w:rsidR="003F1200" w:rsidRPr="00921D2E">
        <w:rPr>
          <w:rFonts w:ascii="Arial" w:eastAsia="Arial" w:hAnsi="Arial" w:cs="Arial"/>
          <w:color w:val="000000"/>
          <w:sz w:val="24"/>
          <w:szCs w:val="24"/>
        </w:rPr>
        <w:t xml:space="preserve"> niniejszego</w:t>
      </w:r>
      <w:r w:rsidRPr="00921D2E">
        <w:rPr>
          <w:rFonts w:ascii="Arial" w:eastAsia="Arial" w:hAnsi="Arial" w:cs="Arial"/>
          <w:color w:val="000000"/>
          <w:sz w:val="24"/>
          <w:szCs w:val="24"/>
        </w:rPr>
        <w:t xml:space="preserve"> Zapytania ofertowego opracowanymi przez Zamawiającego.</w:t>
      </w:r>
    </w:p>
    <w:p w14:paraId="713DEDB9" w14:textId="77777777" w:rsidR="00FF4C14" w:rsidRPr="00921D2E" w:rsidRDefault="002C1574" w:rsidP="00157373">
      <w:pPr>
        <w:pStyle w:val="Akapitzlist1"/>
        <w:numPr>
          <w:ilvl w:val="0"/>
          <w:numId w:val="11"/>
        </w:numPr>
        <w:spacing w:before="120" w:after="0" w:line="360" w:lineRule="auto"/>
        <w:ind w:left="567" w:hanging="567"/>
        <w:jc w:val="both"/>
        <w:rPr>
          <w:rFonts w:ascii="Arial" w:eastAsia="Arial" w:hAnsi="Arial" w:cs="Arial"/>
          <w:color w:val="000000"/>
          <w:sz w:val="24"/>
          <w:szCs w:val="24"/>
        </w:rPr>
      </w:pPr>
      <w:r w:rsidRPr="00921D2E">
        <w:rPr>
          <w:rFonts w:ascii="Arial" w:eastAsia="Arial" w:hAnsi="Arial" w:cs="Arial"/>
          <w:color w:val="000000"/>
          <w:sz w:val="24"/>
          <w:szCs w:val="24"/>
        </w:rPr>
        <w:t>Oferta musi być podpisana przez osoby upoważnione do reprezentowania Wykonawcy. Wszelkie poprawki lub zmiany w tekście oferty muszą być naniesione w sposób czytelny, datowane i podpisane przez osobę upoważnioną.</w:t>
      </w:r>
    </w:p>
    <w:p w14:paraId="24F11179" w14:textId="1F126BC1" w:rsidR="00FF4C14" w:rsidRPr="00921D2E" w:rsidRDefault="002C1574" w:rsidP="00157373">
      <w:pPr>
        <w:pStyle w:val="Akapitzlist1"/>
        <w:numPr>
          <w:ilvl w:val="0"/>
          <w:numId w:val="11"/>
        </w:numPr>
        <w:spacing w:before="120" w:after="0" w:line="360" w:lineRule="auto"/>
        <w:ind w:left="567" w:hanging="567"/>
        <w:jc w:val="both"/>
        <w:rPr>
          <w:rFonts w:ascii="Arial" w:eastAsia="Arial" w:hAnsi="Arial" w:cs="Arial"/>
          <w:color w:val="000000"/>
          <w:sz w:val="24"/>
          <w:szCs w:val="24"/>
        </w:rPr>
      </w:pPr>
      <w:r w:rsidRPr="00921D2E">
        <w:rPr>
          <w:rFonts w:ascii="Arial" w:eastAsia="Arial" w:hAnsi="Arial" w:cs="Arial"/>
          <w:color w:val="000000"/>
          <w:sz w:val="24"/>
          <w:szCs w:val="24"/>
        </w:rPr>
        <w:t>Jeżeli osoba</w:t>
      </w:r>
      <w:r w:rsidR="007111C9">
        <w:rPr>
          <w:rFonts w:ascii="Arial" w:eastAsia="Arial" w:hAnsi="Arial" w:cs="Arial"/>
          <w:color w:val="000000"/>
          <w:sz w:val="24"/>
          <w:szCs w:val="24"/>
        </w:rPr>
        <w:t xml:space="preserve"> </w:t>
      </w:r>
      <w:r w:rsidRPr="00921D2E">
        <w:rPr>
          <w:rFonts w:ascii="Arial" w:eastAsia="Arial" w:hAnsi="Arial" w:cs="Arial"/>
          <w:color w:val="000000"/>
          <w:sz w:val="24"/>
          <w:szCs w:val="24"/>
        </w:rPr>
        <w:t>/</w:t>
      </w:r>
      <w:r w:rsidR="007111C9">
        <w:rPr>
          <w:rFonts w:ascii="Arial" w:eastAsia="Arial" w:hAnsi="Arial" w:cs="Arial"/>
          <w:color w:val="000000"/>
          <w:sz w:val="24"/>
          <w:szCs w:val="24"/>
        </w:rPr>
        <w:t xml:space="preserve"> </w:t>
      </w:r>
      <w:r w:rsidRPr="00921D2E">
        <w:rPr>
          <w:rFonts w:ascii="Arial" w:eastAsia="Arial" w:hAnsi="Arial" w:cs="Arial"/>
          <w:color w:val="000000"/>
          <w:sz w:val="24"/>
          <w:szCs w:val="24"/>
        </w:rPr>
        <w:t>osoby podpisująca ofertę działa na podstawie pełnomocnictwa, to</w:t>
      </w:r>
      <w:r w:rsidR="00326941">
        <w:rPr>
          <w:rFonts w:ascii="Arial" w:eastAsia="Arial" w:hAnsi="Arial" w:cs="Arial"/>
          <w:color w:val="000000"/>
          <w:sz w:val="24"/>
          <w:szCs w:val="24"/>
        </w:rPr>
        <w:t> </w:t>
      </w:r>
      <w:r w:rsidRPr="00921D2E">
        <w:rPr>
          <w:rFonts w:ascii="Arial" w:eastAsia="Arial" w:hAnsi="Arial" w:cs="Arial"/>
          <w:color w:val="000000"/>
          <w:sz w:val="24"/>
          <w:szCs w:val="24"/>
        </w:rPr>
        <w:t>z jego treści musi wynikać uprawnienie do reprezentowania w postępowaniu (pełnomocnictwo rodzajowe).</w:t>
      </w:r>
    </w:p>
    <w:p w14:paraId="772FD7B1" w14:textId="2918956B" w:rsidR="00FF4C14" w:rsidRPr="00921D2E" w:rsidRDefault="002C1574" w:rsidP="00157373">
      <w:pPr>
        <w:pStyle w:val="Akapitzlist1"/>
        <w:numPr>
          <w:ilvl w:val="0"/>
          <w:numId w:val="11"/>
        </w:numPr>
        <w:spacing w:before="120" w:after="0" w:line="360" w:lineRule="auto"/>
        <w:ind w:left="567" w:hanging="567"/>
        <w:jc w:val="both"/>
        <w:rPr>
          <w:rFonts w:ascii="Arial" w:eastAsia="Arial" w:hAnsi="Arial" w:cs="Arial"/>
          <w:color w:val="000000"/>
          <w:sz w:val="24"/>
          <w:szCs w:val="24"/>
        </w:rPr>
      </w:pPr>
      <w:r w:rsidRPr="00921D2E">
        <w:rPr>
          <w:rFonts w:ascii="Arial" w:eastAsia="Arial" w:hAnsi="Arial" w:cs="Arial"/>
          <w:color w:val="000000"/>
          <w:sz w:val="24"/>
          <w:szCs w:val="24"/>
        </w:rPr>
        <w:t>Cena ofertowa, wyrażona w złotych polskich, zaokrąglona do dwóch miejsc po przecinku, podana w kwocie brutto musi uwzględniać całkowity koszt realizacji przedmiotu zamówienia i wszystkie elementy cenotwórcze.</w:t>
      </w:r>
    </w:p>
    <w:p w14:paraId="554A8351" w14:textId="6672CEE1" w:rsidR="00FF4C14" w:rsidRPr="00921D2E" w:rsidRDefault="002C1574" w:rsidP="00157373">
      <w:pPr>
        <w:pStyle w:val="Akapitzlist1"/>
        <w:numPr>
          <w:ilvl w:val="0"/>
          <w:numId w:val="11"/>
        </w:numPr>
        <w:spacing w:before="120" w:after="0" w:line="360" w:lineRule="auto"/>
        <w:ind w:left="567" w:hanging="567"/>
        <w:jc w:val="both"/>
        <w:rPr>
          <w:rFonts w:ascii="Arial" w:eastAsia="Arial" w:hAnsi="Arial" w:cs="Arial"/>
          <w:color w:val="000000"/>
          <w:sz w:val="24"/>
          <w:szCs w:val="24"/>
        </w:rPr>
      </w:pPr>
      <w:r w:rsidRPr="00921D2E">
        <w:rPr>
          <w:rFonts w:ascii="Arial" w:eastAsia="Arial" w:hAnsi="Arial" w:cs="Arial"/>
          <w:color w:val="000000"/>
          <w:sz w:val="24"/>
          <w:szCs w:val="24"/>
        </w:rPr>
        <w:t>Cenę oferty należy skalkulować podając zryczałtowaną cenę brutto za</w:t>
      </w:r>
      <w:r w:rsidR="001D67B1">
        <w:rPr>
          <w:rFonts w:ascii="Arial" w:eastAsia="Arial" w:hAnsi="Arial" w:cs="Arial"/>
          <w:color w:val="000000"/>
          <w:sz w:val="24"/>
          <w:szCs w:val="24"/>
        </w:rPr>
        <w:t xml:space="preserve"> realizacj</w:t>
      </w:r>
      <w:r w:rsidR="00546390">
        <w:rPr>
          <w:rFonts w:ascii="Arial" w:eastAsia="Arial" w:hAnsi="Arial" w:cs="Arial"/>
          <w:color w:val="000000"/>
          <w:sz w:val="24"/>
          <w:szCs w:val="24"/>
        </w:rPr>
        <w:t>ę przedmiotu zamówienia</w:t>
      </w:r>
      <w:r w:rsidRPr="00921D2E">
        <w:rPr>
          <w:rFonts w:ascii="Arial" w:eastAsia="Arial" w:hAnsi="Arial" w:cs="Arial"/>
          <w:color w:val="000000"/>
          <w:sz w:val="24"/>
          <w:szCs w:val="24"/>
        </w:rPr>
        <w:t>.</w:t>
      </w:r>
    </w:p>
    <w:p w14:paraId="05C7E26F" w14:textId="57D592F8" w:rsidR="00FF4C14" w:rsidRPr="00921D2E" w:rsidRDefault="002C1574" w:rsidP="00157373">
      <w:pPr>
        <w:pStyle w:val="Akapitzlist1"/>
        <w:numPr>
          <w:ilvl w:val="0"/>
          <w:numId w:val="11"/>
        </w:numPr>
        <w:spacing w:before="120" w:after="0" w:line="360" w:lineRule="auto"/>
        <w:ind w:left="567" w:hanging="567"/>
        <w:jc w:val="both"/>
        <w:rPr>
          <w:rFonts w:ascii="Arial" w:eastAsia="Arial" w:hAnsi="Arial" w:cs="Arial"/>
          <w:color w:val="000000"/>
          <w:sz w:val="24"/>
          <w:szCs w:val="24"/>
        </w:rPr>
      </w:pPr>
      <w:r w:rsidRPr="00921D2E">
        <w:rPr>
          <w:rFonts w:ascii="Arial" w:eastAsia="Arial" w:hAnsi="Arial" w:cs="Arial"/>
          <w:color w:val="000000"/>
          <w:sz w:val="24"/>
          <w:szCs w:val="24"/>
        </w:rPr>
        <w:t>Wykonawcy ponoszą wszelkie koszty własne związane z przygotowaniem i</w:t>
      </w:r>
      <w:r w:rsidR="003828E1">
        <w:rPr>
          <w:rFonts w:ascii="Arial" w:eastAsia="Arial" w:hAnsi="Arial" w:cs="Arial"/>
          <w:color w:val="000000"/>
          <w:sz w:val="24"/>
          <w:szCs w:val="24"/>
        </w:rPr>
        <w:t> </w:t>
      </w:r>
      <w:r w:rsidRPr="00921D2E">
        <w:rPr>
          <w:rFonts w:ascii="Arial" w:eastAsia="Arial" w:hAnsi="Arial" w:cs="Arial"/>
          <w:color w:val="000000"/>
          <w:sz w:val="24"/>
          <w:szCs w:val="24"/>
        </w:rPr>
        <w:t>złożeniem oferty, niezależnie od wyników postępowania.</w:t>
      </w:r>
    </w:p>
    <w:p w14:paraId="6F338F0D" w14:textId="3F5B4DCB" w:rsidR="002054D6" w:rsidRPr="00921D2E" w:rsidRDefault="002C1574" w:rsidP="00C20C0D">
      <w:pPr>
        <w:pStyle w:val="Akapitzlist1"/>
        <w:numPr>
          <w:ilvl w:val="0"/>
          <w:numId w:val="1"/>
        </w:numPr>
        <w:tabs>
          <w:tab w:val="clear" w:pos="720"/>
        </w:tabs>
        <w:spacing w:before="480" w:after="0" w:line="360" w:lineRule="auto"/>
        <w:ind w:left="567" w:hanging="567"/>
        <w:jc w:val="both"/>
        <w:rPr>
          <w:rStyle w:val="Domylnaczcionkaakapitu1"/>
          <w:rFonts w:ascii="Arial" w:eastAsia="Arial" w:hAnsi="Arial" w:cs="Arial"/>
          <w:color w:val="000000"/>
          <w:sz w:val="24"/>
          <w:szCs w:val="24"/>
        </w:rPr>
      </w:pPr>
      <w:r w:rsidRPr="00921D2E">
        <w:rPr>
          <w:rFonts w:ascii="Arial" w:eastAsia="Arial" w:hAnsi="Arial" w:cs="Arial"/>
          <w:b/>
          <w:bCs/>
          <w:color w:val="000000"/>
          <w:sz w:val="24"/>
          <w:szCs w:val="24"/>
        </w:rPr>
        <w:t>TERMIN I MIEJSCE SKŁADANIA OFERT</w:t>
      </w:r>
    </w:p>
    <w:p w14:paraId="1E74BB5B" w14:textId="58A7A8C1" w:rsidR="006C7EB7" w:rsidRPr="00921D2E" w:rsidRDefault="002C1574" w:rsidP="006C7EB7">
      <w:pPr>
        <w:pStyle w:val="Akapitzlist1"/>
        <w:spacing w:before="120" w:after="0" w:line="360" w:lineRule="auto"/>
        <w:ind w:left="0"/>
        <w:jc w:val="both"/>
        <w:rPr>
          <w:rStyle w:val="Domylnaczcionkaakapitu1"/>
          <w:rFonts w:ascii="Arial" w:eastAsia="Arial" w:hAnsi="Arial" w:cs="Arial"/>
          <w:b/>
          <w:bCs/>
          <w:sz w:val="24"/>
          <w:szCs w:val="24"/>
        </w:rPr>
      </w:pPr>
      <w:r w:rsidRPr="00921D2E">
        <w:rPr>
          <w:rStyle w:val="Domylnaczcionkaakapitu1"/>
          <w:rFonts w:ascii="Arial" w:eastAsia="Arial" w:hAnsi="Arial" w:cs="Arial"/>
          <w:color w:val="000000"/>
          <w:sz w:val="24"/>
          <w:szCs w:val="24"/>
        </w:rPr>
        <w:t xml:space="preserve">Ofertę należy złożyć osobiście, pocztą lub pocztą elektroniczną (skan dokumentów podpisany przez Wykonawcę) </w:t>
      </w:r>
      <w:r w:rsidRPr="00921D2E">
        <w:rPr>
          <w:rStyle w:val="Domylnaczcionkaakapitu1"/>
          <w:rFonts w:ascii="Arial" w:eastAsia="Arial" w:hAnsi="Arial" w:cs="Arial"/>
          <w:b/>
          <w:bCs/>
          <w:color w:val="000000"/>
          <w:sz w:val="24"/>
          <w:szCs w:val="24"/>
        </w:rPr>
        <w:t xml:space="preserve">do dnia </w:t>
      </w:r>
      <w:r w:rsidR="00545D83">
        <w:rPr>
          <w:rStyle w:val="Domylnaczcionkaakapitu1"/>
          <w:rFonts w:ascii="Arial" w:eastAsia="Arial" w:hAnsi="Arial" w:cs="Arial"/>
          <w:b/>
          <w:bCs/>
          <w:color w:val="000000"/>
          <w:sz w:val="24"/>
          <w:szCs w:val="24"/>
        </w:rPr>
        <w:t>0</w:t>
      </w:r>
      <w:r w:rsidR="00546390">
        <w:rPr>
          <w:rStyle w:val="Domylnaczcionkaakapitu1"/>
          <w:rFonts w:ascii="Arial" w:eastAsia="Arial" w:hAnsi="Arial" w:cs="Arial"/>
          <w:b/>
          <w:bCs/>
          <w:color w:val="000000"/>
          <w:sz w:val="24"/>
          <w:szCs w:val="24"/>
        </w:rPr>
        <w:t>9</w:t>
      </w:r>
      <w:r w:rsidRPr="00921D2E">
        <w:rPr>
          <w:rStyle w:val="Domylnaczcionkaakapitu1"/>
          <w:rFonts w:ascii="Arial" w:eastAsia="Arial" w:hAnsi="Arial" w:cs="Arial"/>
          <w:b/>
          <w:bCs/>
          <w:color w:val="000000"/>
          <w:sz w:val="24"/>
          <w:szCs w:val="24"/>
        </w:rPr>
        <w:t>.</w:t>
      </w:r>
      <w:r w:rsidR="00D32263" w:rsidRPr="00921D2E">
        <w:rPr>
          <w:rStyle w:val="Domylnaczcionkaakapitu1"/>
          <w:rFonts w:ascii="Arial" w:eastAsia="Arial" w:hAnsi="Arial" w:cs="Arial"/>
          <w:b/>
          <w:bCs/>
          <w:color w:val="000000"/>
          <w:sz w:val="24"/>
          <w:szCs w:val="24"/>
        </w:rPr>
        <w:t>0</w:t>
      </w:r>
      <w:r w:rsidR="00546390">
        <w:rPr>
          <w:rStyle w:val="Domylnaczcionkaakapitu1"/>
          <w:rFonts w:ascii="Arial" w:eastAsia="Arial" w:hAnsi="Arial" w:cs="Arial"/>
          <w:b/>
          <w:bCs/>
          <w:color w:val="000000"/>
          <w:sz w:val="24"/>
          <w:szCs w:val="24"/>
        </w:rPr>
        <w:t>5</w:t>
      </w:r>
      <w:r w:rsidRPr="00921D2E">
        <w:rPr>
          <w:rStyle w:val="Domylnaczcionkaakapitu1"/>
          <w:rFonts w:ascii="Arial" w:eastAsia="Arial" w:hAnsi="Arial" w:cs="Arial"/>
          <w:b/>
          <w:bCs/>
          <w:color w:val="000000"/>
          <w:sz w:val="24"/>
          <w:szCs w:val="24"/>
        </w:rPr>
        <w:t>.202</w:t>
      </w:r>
      <w:r w:rsidR="00AD1AC7">
        <w:rPr>
          <w:rStyle w:val="Domylnaczcionkaakapitu1"/>
          <w:rFonts w:ascii="Arial" w:eastAsia="Arial" w:hAnsi="Arial" w:cs="Arial"/>
          <w:b/>
          <w:bCs/>
          <w:color w:val="000000"/>
          <w:sz w:val="24"/>
          <w:szCs w:val="24"/>
        </w:rPr>
        <w:t>5</w:t>
      </w:r>
      <w:r w:rsidRPr="00921D2E">
        <w:rPr>
          <w:rStyle w:val="Domylnaczcionkaakapitu1"/>
          <w:rFonts w:ascii="Arial" w:eastAsia="Arial" w:hAnsi="Arial" w:cs="Arial"/>
          <w:b/>
          <w:bCs/>
          <w:color w:val="000000"/>
          <w:sz w:val="24"/>
          <w:szCs w:val="24"/>
        </w:rPr>
        <w:t xml:space="preserve"> r. godz. 1</w:t>
      </w:r>
      <w:r w:rsidR="00AD1AC7">
        <w:rPr>
          <w:rStyle w:val="Domylnaczcionkaakapitu1"/>
          <w:rFonts w:ascii="Arial" w:eastAsia="Arial" w:hAnsi="Arial" w:cs="Arial"/>
          <w:b/>
          <w:bCs/>
          <w:color w:val="000000"/>
          <w:sz w:val="24"/>
          <w:szCs w:val="24"/>
        </w:rPr>
        <w:t>0:</w:t>
      </w:r>
      <w:r w:rsidRPr="00921D2E">
        <w:rPr>
          <w:rStyle w:val="Domylnaczcionkaakapitu1"/>
          <w:rFonts w:ascii="Arial" w:eastAsia="Arial" w:hAnsi="Arial" w:cs="Arial"/>
          <w:b/>
          <w:bCs/>
          <w:color w:val="000000"/>
          <w:sz w:val="24"/>
          <w:szCs w:val="24"/>
        </w:rPr>
        <w:t>00</w:t>
      </w:r>
      <w:r w:rsidR="006C7EB7" w:rsidRPr="00921D2E">
        <w:rPr>
          <w:rStyle w:val="Domylnaczcionkaakapitu1"/>
          <w:rFonts w:ascii="Arial" w:eastAsia="Arial" w:hAnsi="Arial" w:cs="Arial"/>
          <w:b/>
          <w:bCs/>
          <w:color w:val="000000"/>
          <w:sz w:val="24"/>
          <w:szCs w:val="24"/>
        </w:rPr>
        <w:t xml:space="preserve"> </w:t>
      </w:r>
      <w:r w:rsidRPr="00921D2E">
        <w:rPr>
          <w:rStyle w:val="Domylnaczcionkaakapitu1"/>
          <w:rFonts w:ascii="Arial" w:eastAsia="Arial" w:hAnsi="Arial" w:cs="Arial"/>
          <w:sz w:val="24"/>
          <w:szCs w:val="24"/>
        </w:rPr>
        <w:t>na adres:</w:t>
      </w:r>
    </w:p>
    <w:p w14:paraId="34629745" w14:textId="2DF4ABEF" w:rsidR="002054D6" w:rsidRPr="00921D2E" w:rsidRDefault="002C1574" w:rsidP="006C7EB7">
      <w:pPr>
        <w:pStyle w:val="Akapitzlist1"/>
        <w:spacing w:before="120" w:after="0" w:line="360" w:lineRule="auto"/>
        <w:ind w:left="0"/>
        <w:jc w:val="both"/>
        <w:rPr>
          <w:rStyle w:val="Pogrubienie"/>
          <w:rFonts w:ascii="Arial" w:eastAsia="Arial" w:hAnsi="Arial" w:cs="Arial"/>
          <w:b w:val="0"/>
          <w:bCs w:val="0"/>
          <w:sz w:val="24"/>
          <w:szCs w:val="24"/>
        </w:rPr>
      </w:pPr>
      <w:r w:rsidRPr="00921D2E">
        <w:rPr>
          <w:rStyle w:val="Domylnaczcionkaakapitu1"/>
          <w:rFonts w:ascii="Arial" w:eastAsia="Arial" w:hAnsi="Arial" w:cs="Arial"/>
          <w:sz w:val="24"/>
          <w:szCs w:val="24"/>
        </w:rPr>
        <w:t>Muzeum Azji i Pacyfiku im. Andrzeja Wawrzyniaka w Warszawie</w:t>
      </w:r>
    </w:p>
    <w:p w14:paraId="4551EFF5" w14:textId="77777777" w:rsidR="002054D6" w:rsidRPr="00921D2E" w:rsidRDefault="002C1574" w:rsidP="00157373">
      <w:pPr>
        <w:pStyle w:val="Default"/>
        <w:spacing w:line="360" w:lineRule="auto"/>
        <w:rPr>
          <w:rStyle w:val="Pogrubienie"/>
          <w:rFonts w:ascii="Arial" w:eastAsia="Arial" w:hAnsi="Arial" w:cs="Arial"/>
          <w:b w:val="0"/>
          <w:bCs w:val="0"/>
        </w:rPr>
      </w:pPr>
      <w:r w:rsidRPr="00921D2E">
        <w:rPr>
          <w:rStyle w:val="Pogrubienie"/>
          <w:rFonts w:ascii="Arial" w:eastAsia="Arial" w:hAnsi="Arial" w:cs="Arial"/>
          <w:b w:val="0"/>
          <w:bCs w:val="0"/>
        </w:rPr>
        <w:t>ul. Solec 24</w:t>
      </w:r>
    </w:p>
    <w:p w14:paraId="736F6530" w14:textId="77777777" w:rsidR="002054D6" w:rsidRPr="00921D2E" w:rsidRDefault="002C1574" w:rsidP="00157373">
      <w:pPr>
        <w:pStyle w:val="Default"/>
        <w:spacing w:line="360" w:lineRule="auto"/>
        <w:rPr>
          <w:rStyle w:val="Pogrubienie"/>
          <w:rFonts w:ascii="Arial" w:eastAsia="Arial" w:hAnsi="Arial" w:cs="Arial"/>
          <w:b w:val="0"/>
          <w:bCs w:val="0"/>
        </w:rPr>
      </w:pPr>
      <w:r w:rsidRPr="00921D2E">
        <w:rPr>
          <w:rStyle w:val="Pogrubienie"/>
          <w:rFonts w:ascii="Arial" w:eastAsia="Arial" w:hAnsi="Arial" w:cs="Arial"/>
          <w:b w:val="0"/>
          <w:bCs w:val="0"/>
        </w:rPr>
        <w:t>00-403 Warszawa</w:t>
      </w:r>
    </w:p>
    <w:p w14:paraId="1389E4D1" w14:textId="77777777" w:rsidR="002054D6" w:rsidRPr="00921D2E" w:rsidRDefault="002C1574" w:rsidP="00157373">
      <w:pPr>
        <w:pStyle w:val="Default"/>
        <w:spacing w:line="360" w:lineRule="auto"/>
        <w:rPr>
          <w:rStyle w:val="Pogrubienie"/>
          <w:rFonts w:ascii="Arial" w:eastAsia="Arial" w:hAnsi="Arial" w:cs="Arial"/>
          <w:b w:val="0"/>
          <w:bCs w:val="0"/>
        </w:rPr>
      </w:pPr>
      <w:r w:rsidRPr="00921D2E">
        <w:rPr>
          <w:rStyle w:val="Pogrubienie"/>
          <w:rFonts w:ascii="Arial" w:eastAsia="Arial" w:hAnsi="Arial" w:cs="Arial"/>
          <w:b w:val="0"/>
          <w:bCs w:val="0"/>
        </w:rPr>
        <w:t>tel. 22 629 92 68</w:t>
      </w:r>
    </w:p>
    <w:p w14:paraId="2C1BDB80" w14:textId="0017ACDE" w:rsidR="002054D6" w:rsidRPr="00921D2E" w:rsidRDefault="002C1574" w:rsidP="00157373">
      <w:pPr>
        <w:pStyle w:val="Default"/>
        <w:spacing w:line="360" w:lineRule="auto"/>
        <w:rPr>
          <w:rFonts w:ascii="Arial" w:eastAsia="Arial" w:hAnsi="Arial" w:cs="Arial"/>
          <w:i/>
          <w:iCs/>
        </w:rPr>
      </w:pPr>
      <w:r w:rsidRPr="00921D2E">
        <w:rPr>
          <w:rStyle w:val="Pogrubienie"/>
          <w:rFonts w:ascii="Arial" w:eastAsia="Arial" w:hAnsi="Arial" w:cs="Arial"/>
          <w:b w:val="0"/>
          <w:bCs w:val="0"/>
        </w:rPr>
        <w:t xml:space="preserve">e-mail: </w:t>
      </w:r>
      <w:hyperlink r:id="rId10" w:history="1">
        <w:r w:rsidRPr="00921D2E">
          <w:rPr>
            <w:rStyle w:val="Pogrubienie"/>
            <w:rFonts w:ascii="Arial" w:eastAsia="Arial" w:hAnsi="Arial" w:cs="Arial"/>
            <w:b w:val="0"/>
            <w:bCs w:val="0"/>
          </w:rPr>
          <w:t>sekretariat@muzeumazji.pl</w:t>
        </w:r>
      </w:hyperlink>
      <w:r w:rsidRPr="00921D2E">
        <w:rPr>
          <w:rStyle w:val="Pogrubienie"/>
          <w:rFonts w:ascii="Arial" w:eastAsia="Arial" w:hAnsi="Arial" w:cs="Arial"/>
          <w:b w:val="0"/>
          <w:bCs w:val="0"/>
        </w:rPr>
        <w:t xml:space="preserve"> </w:t>
      </w:r>
    </w:p>
    <w:p w14:paraId="4DBFDEAF" w14:textId="15157FDD" w:rsidR="002054D6" w:rsidRPr="00921D2E" w:rsidRDefault="002C1574" w:rsidP="006C7EB7">
      <w:pPr>
        <w:pStyle w:val="Default"/>
        <w:spacing w:before="120" w:line="360" w:lineRule="auto"/>
        <w:jc w:val="both"/>
        <w:rPr>
          <w:rFonts w:ascii="Arial" w:hAnsi="Arial" w:cs="Arial"/>
        </w:rPr>
      </w:pPr>
      <w:r w:rsidRPr="00921D2E">
        <w:rPr>
          <w:rFonts w:ascii="Arial" w:eastAsia="Arial" w:hAnsi="Arial" w:cs="Arial"/>
        </w:rPr>
        <w:t>UWAGA. O zachowaniu terminu decyduje data wpływu</w:t>
      </w:r>
      <w:r w:rsidR="00A94857">
        <w:rPr>
          <w:rFonts w:ascii="Arial" w:eastAsia="Arial" w:hAnsi="Arial" w:cs="Arial"/>
        </w:rPr>
        <w:t xml:space="preserve"> oferty</w:t>
      </w:r>
      <w:r w:rsidRPr="00921D2E">
        <w:rPr>
          <w:rFonts w:ascii="Arial" w:eastAsia="Arial" w:hAnsi="Arial" w:cs="Arial"/>
        </w:rPr>
        <w:t xml:space="preserve"> do Muzeum. Oferty, które wpłyną po</w:t>
      </w:r>
      <w:r w:rsidR="005015BB" w:rsidRPr="00921D2E">
        <w:rPr>
          <w:rFonts w:ascii="Arial" w:eastAsia="Arial" w:hAnsi="Arial" w:cs="Arial"/>
        </w:rPr>
        <w:t xml:space="preserve"> </w:t>
      </w:r>
      <w:r w:rsidRPr="00921D2E">
        <w:rPr>
          <w:rFonts w:ascii="Arial" w:eastAsia="Arial" w:hAnsi="Arial" w:cs="Arial"/>
        </w:rPr>
        <w:t>terminie</w:t>
      </w:r>
      <w:r w:rsidR="00A94857">
        <w:rPr>
          <w:rFonts w:ascii="Arial" w:eastAsia="Arial" w:hAnsi="Arial" w:cs="Arial"/>
        </w:rPr>
        <w:t>,</w:t>
      </w:r>
      <w:r w:rsidRPr="00921D2E">
        <w:rPr>
          <w:rFonts w:ascii="Arial" w:eastAsia="Arial" w:hAnsi="Arial" w:cs="Arial"/>
        </w:rPr>
        <w:t xml:space="preserve"> nie będą rozpatrywane.</w:t>
      </w:r>
    </w:p>
    <w:p w14:paraId="54CEB84A" w14:textId="4797E45A" w:rsidR="002054D6" w:rsidRPr="00921D2E" w:rsidRDefault="002C1574" w:rsidP="00C20C0D">
      <w:pPr>
        <w:pStyle w:val="Default"/>
        <w:numPr>
          <w:ilvl w:val="0"/>
          <w:numId w:val="1"/>
        </w:numPr>
        <w:tabs>
          <w:tab w:val="clear" w:pos="720"/>
        </w:tabs>
        <w:spacing w:before="480" w:line="360" w:lineRule="auto"/>
        <w:ind w:left="567" w:hanging="567"/>
        <w:jc w:val="both"/>
        <w:rPr>
          <w:rFonts w:ascii="Arial" w:hAnsi="Arial" w:cs="Arial"/>
          <w:color w:val="auto"/>
        </w:rPr>
      </w:pPr>
      <w:r w:rsidRPr="00921D2E">
        <w:rPr>
          <w:rFonts w:ascii="Arial" w:eastAsia="Arial" w:hAnsi="Arial" w:cs="Arial"/>
          <w:b/>
          <w:bCs/>
        </w:rPr>
        <w:t>KRYTERIA KTÓRYMI ZAMAWIAJĄCY BĘDZIE SIĘ KIEROWAŁ PRZY WYBORZE OFERTY</w:t>
      </w:r>
    </w:p>
    <w:p w14:paraId="6A5D57BF" w14:textId="77777777" w:rsidR="00546390" w:rsidRDefault="002C1574" w:rsidP="00157373">
      <w:pPr>
        <w:pStyle w:val="Akapitzlist"/>
        <w:numPr>
          <w:ilvl w:val="0"/>
          <w:numId w:val="19"/>
        </w:numPr>
        <w:autoSpaceDE w:val="0"/>
        <w:spacing w:before="120" w:line="360" w:lineRule="auto"/>
        <w:ind w:left="567" w:hanging="567"/>
        <w:jc w:val="both"/>
        <w:rPr>
          <w:rFonts w:ascii="Arial" w:hAnsi="Arial" w:cs="Arial"/>
          <w:sz w:val="24"/>
          <w:szCs w:val="24"/>
        </w:rPr>
      </w:pPr>
      <w:r w:rsidRPr="00921D2E">
        <w:rPr>
          <w:rFonts w:ascii="Arial" w:hAnsi="Arial" w:cs="Arial"/>
          <w:sz w:val="24"/>
          <w:szCs w:val="24"/>
        </w:rPr>
        <w:t>Oferty zostaną ocenione przez Zamawiającego w oparciu o następujące kryterium i jego znaczenie:</w:t>
      </w:r>
      <w:r w:rsidR="00292AF8" w:rsidRPr="00921D2E">
        <w:rPr>
          <w:rFonts w:ascii="Arial" w:hAnsi="Arial" w:cs="Arial"/>
          <w:sz w:val="24"/>
          <w:szCs w:val="24"/>
        </w:rPr>
        <w:t xml:space="preserve"> </w:t>
      </w:r>
    </w:p>
    <w:p w14:paraId="40908087" w14:textId="2145BD9B" w:rsidR="00292AF8" w:rsidRDefault="002C1574" w:rsidP="005A71A2">
      <w:pPr>
        <w:pStyle w:val="Akapitzlist"/>
        <w:numPr>
          <w:ilvl w:val="0"/>
          <w:numId w:val="48"/>
        </w:numPr>
        <w:autoSpaceDE w:val="0"/>
        <w:spacing w:before="60" w:line="360" w:lineRule="auto"/>
        <w:ind w:left="1134" w:hanging="567"/>
        <w:jc w:val="both"/>
        <w:rPr>
          <w:rFonts w:ascii="Arial" w:hAnsi="Arial" w:cs="Arial"/>
          <w:sz w:val="24"/>
          <w:szCs w:val="24"/>
        </w:rPr>
      </w:pPr>
      <w:r w:rsidRPr="00921D2E">
        <w:rPr>
          <w:rFonts w:ascii="Arial" w:hAnsi="Arial" w:cs="Arial"/>
          <w:sz w:val="24"/>
          <w:szCs w:val="24"/>
        </w:rPr>
        <w:t>cena ofertowa brutto podana w ofercie i wyrażona w</w:t>
      </w:r>
      <w:r w:rsidR="002524A8">
        <w:rPr>
          <w:rFonts w:ascii="Arial" w:hAnsi="Arial" w:cs="Arial"/>
          <w:sz w:val="24"/>
          <w:szCs w:val="24"/>
        </w:rPr>
        <w:t> </w:t>
      </w:r>
      <w:r w:rsidRPr="00921D2E">
        <w:rPr>
          <w:rFonts w:ascii="Arial" w:hAnsi="Arial" w:cs="Arial"/>
          <w:sz w:val="24"/>
          <w:szCs w:val="24"/>
        </w:rPr>
        <w:t xml:space="preserve">PLN </w:t>
      </w:r>
      <w:r w:rsidR="005F219A">
        <w:rPr>
          <w:rFonts w:ascii="Arial" w:hAnsi="Arial" w:cs="Arial"/>
          <w:sz w:val="24"/>
          <w:szCs w:val="24"/>
        </w:rPr>
        <w:t xml:space="preserve">(C) </w:t>
      </w:r>
      <w:r w:rsidR="0003065E">
        <w:rPr>
          <w:rFonts w:ascii="Arial" w:hAnsi="Arial" w:cs="Arial"/>
          <w:sz w:val="24"/>
          <w:szCs w:val="24"/>
        </w:rPr>
        <w:t>–</w:t>
      </w:r>
      <w:r w:rsidRPr="00921D2E">
        <w:rPr>
          <w:rFonts w:ascii="Arial" w:hAnsi="Arial" w:cs="Arial"/>
          <w:sz w:val="24"/>
          <w:szCs w:val="24"/>
        </w:rPr>
        <w:t xml:space="preserve"> waga kryterium </w:t>
      </w:r>
      <w:r w:rsidR="00B26536">
        <w:rPr>
          <w:rFonts w:ascii="Arial" w:hAnsi="Arial" w:cs="Arial"/>
          <w:sz w:val="24"/>
          <w:szCs w:val="24"/>
        </w:rPr>
        <w:t>6</w:t>
      </w:r>
      <w:r w:rsidRPr="00921D2E">
        <w:rPr>
          <w:rFonts w:ascii="Arial" w:hAnsi="Arial" w:cs="Arial"/>
          <w:sz w:val="24"/>
          <w:szCs w:val="24"/>
        </w:rPr>
        <w:t>0</w:t>
      </w:r>
      <w:r w:rsidR="00412C37">
        <w:rPr>
          <w:rFonts w:ascii="Arial" w:hAnsi="Arial" w:cs="Arial"/>
          <w:sz w:val="24"/>
          <w:szCs w:val="24"/>
        </w:rPr>
        <w:t xml:space="preserve"> pkt</w:t>
      </w:r>
      <w:r w:rsidR="00B26536">
        <w:rPr>
          <w:rFonts w:ascii="Arial" w:hAnsi="Arial" w:cs="Arial"/>
          <w:sz w:val="24"/>
          <w:szCs w:val="24"/>
        </w:rPr>
        <w:t>;</w:t>
      </w:r>
    </w:p>
    <w:p w14:paraId="1378FC05" w14:textId="54A5A144" w:rsidR="000E7A4C" w:rsidRDefault="00B26536" w:rsidP="005A71A2">
      <w:pPr>
        <w:pStyle w:val="Akapitzlist"/>
        <w:numPr>
          <w:ilvl w:val="0"/>
          <w:numId w:val="48"/>
        </w:numPr>
        <w:autoSpaceDE w:val="0"/>
        <w:spacing w:before="60" w:line="360" w:lineRule="auto"/>
        <w:ind w:left="1134" w:hanging="567"/>
        <w:jc w:val="both"/>
        <w:rPr>
          <w:rFonts w:ascii="Arial" w:hAnsi="Arial" w:cs="Arial"/>
          <w:sz w:val="24"/>
          <w:szCs w:val="24"/>
        </w:rPr>
      </w:pPr>
      <w:r>
        <w:rPr>
          <w:rFonts w:ascii="Arial" w:hAnsi="Arial" w:cs="Arial"/>
          <w:sz w:val="24"/>
          <w:szCs w:val="24"/>
        </w:rPr>
        <w:t>doświadczenie projektanta</w:t>
      </w:r>
      <w:r w:rsidR="005A71A2">
        <w:rPr>
          <w:rFonts w:ascii="Arial" w:hAnsi="Arial" w:cs="Arial"/>
          <w:sz w:val="24"/>
          <w:szCs w:val="24"/>
        </w:rPr>
        <w:t xml:space="preserve"> </w:t>
      </w:r>
      <w:r>
        <w:rPr>
          <w:rFonts w:ascii="Arial" w:hAnsi="Arial" w:cs="Arial"/>
          <w:sz w:val="24"/>
          <w:szCs w:val="24"/>
        </w:rPr>
        <w:t>/</w:t>
      </w:r>
      <w:r w:rsidR="005A71A2">
        <w:rPr>
          <w:rFonts w:ascii="Arial" w:hAnsi="Arial" w:cs="Arial"/>
          <w:sz w:val="24"/>
          <w:szCs w:val="24"/>
        </w:rPr>
        <w:t xml:space="preserve"> </w:t>
      </w:r>
      <w:r>
        <w:rPr>
          <w:rFonts w:ascii="Arial" w:hAnsi="Arial" w:cs="Arial"/>
          <w:sz w:val="24"/>
          <w:szCs w:val="24"/>
        </w:rPr>
        <w:t xml:space="preserve">projektantki </w:t>
      </w:r>
      <w:r w:rsidR="005F219A">
        <w:rPr>
          <w:rFonts w:ascii="Arial" w:hAnsi="Arial" w:cs="Arial"/>
          <w:sz w:val="24"/>
          <w:szCs w:val="24"/>
        </w:rPr>
        <w:t xml:space="preserve">(D) </w:t>
      </w:r>
      <w:r>
        <w:rPr>
          <w:rFonts w:ascii="Arial" w:hAnsi="Arial" w:cs="Arial"/>
          <w:sz w:val="24"/>
          <w:szCs w:val="24"/>
        </w:rPr>
        <w:t>–</w:t>
      </w:r>
      <w:r w:rsidRPr="00921D2E">
        <w:rPr>
          <w:rFonts w:ascii="Arial" w:hAnsi="Arial" w:cs="Arial"/>
          <w:sz w:val="24"/>
          <w:szCs w:val="24"/>
        </w:rPr>
        <w:t xml:space="preserve"> waga kryterium </w:t>
      </w:r>
      <w:r w:rsidR="000E7A4C">
        <w:rPr>
          <w:rFonts w:ascii="Arial" w:hAnsi="Arial" w:cs="Arial"/>
          <w:sz w:val="24"/>
          <w:szCs w:val="24"/>
        </w:rPr>
        <w:t>1</w:t>
      </w:r>
      <w:r w:rsidRPr="00921D2E">
        <w:rPr>
          <w:rFonts w:ascii="Arial" w:hAnsi="Arial" w:cs="Arial"/>
          <w:sz w:val="24"/>
          <w:szCs w:val="24"/>
        </w:rPr>
        <w:t>0</w:t>
      </w:r>
      <w:r w:rsidR="00412C37">
        <w:rPr>
          <w:rFonts w:ascii="Arial" w:hAnsi="Arial" w:cs="Arial"/>
          <w:sz w:val="24"/>
          <w:szCs w:val="24"/>
        </w:rPr>
        <w:t xml:space="preserve"> </w:t>
      </w:r>
      <w:r w:rsidR="000E7A4C">
        <w:rPr>
          <w:rFonts w:ascii="Arial" w:hAnsi="Arial" w:cs="Arial"/>
          <w:sz w:val="24"/>
          <w:szCs w:val="24"/>
        </w:rPr>
        <w:t>pkt;</w:t>
      </w:r>
    </w:p>
    <w:p w14:paraId="1DE4F484" w14:textId="46C072DB" w:rsidR="000E7A4C" w:rsidRDefault="000E7A4C" w:rsidP="005A71A2">
      <w:pPr>
        <w:pStyle w:val="Akapitzlist"/>
        <w:numPr>
          <w:ilvl w:val="0"/>
          <w:numId w:val="48"/>
        </w:numPr>
        <w:autoSpaceDE w:val="0"/>
        <w:spacing w:before="60" w:line="360" w:lineRule="auto"/>
        <w:ind w:left="1134" w:hanging="567"/>
        <w:jc w:val="both"/>
        <w:rPr>
          <w:rFonts w:ascii="Arial" w:hAnsi="Arial" w:cs="Arial"/>
          <w:sz w:val="24"/>
          <w:szCs w:val="24"/>
        </w:rPr>
      </w:pPr>
      <w:r>
        <w:rPr>
          <w:rFonts w:ascii="Arial" w:hAnsi="Arial" w:cs="Arial"/>
          <w:sz w:val="24"/>
          <w:szCs w:val="24"/>
        </w:rPr>
        <w:t>portfolio</w:t>
      </w:r>
      <w:r w:rsidR="005F219A">
        <w:rPr>
          <w:rFonts w:ascii="Arial" w:hAnsi="Arial" w:cs="Arial"/>
          <w:sz w:val="24"/>
          <w:szCs w:val="24"/>
        </w:rPr>
        <w:t xml:space="preserve"> (P)</w:t>
      </w:r>
      <w:r>
        <w:rPr>
          <w:rFonts w:ascii="Arial" w:hAnsi="Arial" w:cs="Arial"/>
          <w:sz w:val="24"/>
          <w:szCs w:val="24"/>
        </w:rPr>
        <w:t xml:space="preserve"> – </w:t>
      </w:r>
      <w:r w:rsidR="00412C37" w:rsidRPr="00921D2E">
        <w:rPr>
          <w:rFonts w:ascii="Arial" w:hAnsi="Arial" w:cs="Arial"/>
          <w:sz w:val="24"/>
          <w:szCs w:val="24"/>
        </w:rPr>
        <w:t xml:space="preserve">waga kryterium </w:t>
      </w:r>
      <w:r>
        <w:rPr>
          <w:rFonts w:ascii="Arial" w:hAnsi="Arial" w:cs="Arial"/>
          <w:sz w:val="24"/>
          <w:szCs w:val="24"/>
        </w:rPr>
        <w:t>20 pkt;</w:t>
      </w:r>
    </w:p>
    <w:p w14:paraId="1C447A62" w14:textId="1D9500E1" w:rsidR="00B26536" w:rsidRPr="00921D2E" w:rsidRDefault="000E7A4C" w:rsidP="005A71A2">
      <w:pPr>
        <w:pStyle w:val="Akapitzlist"/>
        <w:numPr>
          <w:ilvl w:val="0"/>
          <w:numId w:val="48"/>
        </w:numPr>
        <w:autoSpaceDE w:val="0"/>
        <w:spacing w:before="60" w:line="360" w:lineRule="auto"/>
        <w:ind w:left="1134" w:hanging="567"/>
        <w:jc w:val="both"/>
        <w:rPr>
          <w:rFonts w:ascii="Arial" w:hAnsi="Arial" w:cs="Arial"/>
          <w:sz w:val="24"/>
          <w:szCs w:val="24"/>
        </w:rPr>
      </w:pPr>
      <w:r>
        <w:rPr>
          <w:rFonts w:ascii="Arial" w:hAnsi="Arial" w:cs="Arial"/>
          <w:sz w:val="24"/>
          <w:szCs w:val="24"/>
        </w:rPr>
        <w:t>nagrody za</w:t>
      </w:r>
      <w:r w:rsidR="007A2CFC" w:rsidRPr="007A2CFC">
        <w:rPr>
          <w:rFonts w:ascii="Arial" w:hAnsi="Arial" w:cs="Arial"/>
          <w:sz w:val="24"/>
          <w:szCs w:val="24"/>
        </w:rPr>
        <w:t xml:space="preserve"> </w:t>
      </w:r>
      <w:r w:rsidR="007A2CFC">
        <w:rPr>
          <w:rFonts w:ascii="Arial" w:hAnsi="Arial" w:cs="Arial"/>
          <w:sz w:val="24"/>
          <w:szCs w:val="24"/>
        </w:rPr>
        <w:t>działalność projektową projektanta/projektantki wyznaczone</w:t>
      </w:r>
      <w:r w:rsidR="00AB249D">
        <w:rPr>
          <w:rFonts w:ascii="Arial" w:hAnsi="Arial" w:cs="Arial"/>
          <w:sz w:val="24"/>
          <w:szCs w:val="24"/>
        </w:rPr>
        <w:t>go/e</w:t>
      </w:r>
      <w:r w:rsidR="007A2CFC">
        <w:rPr>
          <w:rFonts w:ascii="Arial" w:hAnsi="Arial" w:cs="Arial"/>
          <w:sz w:val="24"/>
          <w:szCs w:val="24"/>
        </w:rPr>
        <w:t>j do realizacji zamówienia</w:t>
      </w:r>
      <w:r w:rsidR="005F219A">
        <w:rPr>
          <w:rFonts w:ascii="Arial" w:hAnsi="Arial" w:cs="Arial"/>
          <w:sz w:val="24"/>
          <w:szCs w:val="24"/>
        </w:rPr>
        <w:t xml:space="preserve"> (N)</w:t>
      </w:r>
      <w:r>
        <w:rPr>
          <w:rFonts w:ascii="Arial" w:hAnsi="Arial" w:cs="Arial"/>
          <w:sz w:val="24"/>
          <w:szCs w:val="24"/>
        </w:rPr>
        <w:t xml:space="preserve"> – </w:t>
      </w:r>
      <w:r w:rsidR="00412C37" w:rsidRPr="00921D2E">
        <w:rPr>
          <w:rFonts w:ascii="Arial" w:hAnsi="Arial" w:cs="Arial"/>
          <w:sz w:val="24"/>
          <w:szCs w:val="24"/>
        </w:rPr>
        <w:t xml:space="preserve">waga kryterium </w:t>
      </w:r>
      <w:r>
        <w:rPr>
          <w:rFonts w:ascii="Arial" w:hAnsi="Arial" w:cs="Arial"/>
          <w:sz w:val="24"/>
          <w:szCs w:val="24"/>
        </w:rPr>
        <w:t>10 pkt</w:t>
      </w:r>
      <w:r w:rsidR="00B26536">
        <w:rPr>
          <w:rFonts w:ascii="Arial" w:hAnsi="Arial" w:cs="Arial"/>
          <w:sz w:val="24"/>
          <w:szCs w:val="24"/>
        </w:rPr>
        <w:t>.</w:t>
      </w:r>
    </w:p>
    <w:p w14:paraId="256D043F" w14:textId="133AF6DD" w:rsidR="005D55AE" w:rsidRPr="005A71A2" w:rsidRDefault="005D55AE" w:rsidP="005D55AE">
      <w:pPr>
        <w:pStyle w:val="Akapitzlist"/>
        <w:numPr>
          <w:ilvl w:val="0"/>
          <w:numId w:val="19"/>
        </w:numPr>
        <w:autoSpaceDE w:val="0"/>
        <w:spacing w:before="120" w:line="360" w:lineRule="auto"/>
        <w:ind w:left="567" w:hanging="567"/>
        <w:jc w:val="both"/>
        <w:rPr>
          <w:rFonts w:ascii="Arial" w:hAnsi="Arial" w:cs="Arial"/>
          <w:sz w:val="24"/>
          <w:szCs w:val="24"/>
        </w:rPr>
      </w:pPr>
      <w:r w:rsidRPr="005A71A2">
        <w:rPr>
          <w:rFonts w:ascii="Arial" w:hAnsi="Arial"/>
          <w:sz w:val="24"/>
          <w:szCs w:val="24"/>
        </w:rPr>
        <w:t>Zasady oceny ofert w poszczególnych kryteriach:</w:t>
      </w:r>
    </w:p>
    <w:p w14:paraId="6248AFBD" w14:textId="77777777" w:rsidR="005D55AE" w:rsidRPr="005A71A2" w:rsidRDefault="005D55AE" w:rsidP="005A71A2">
      <w:pPr>
        <w:pStyle w:val="Akapitzlist"/>
        <w:numPr>
          <w:ilvl w:val="0"/>
          <w:numId w:val="45"/>
        </w:numPr>
        <w:spacing w:before="60" w:line="360" w:lineRule="auto"/>
        <w:ind w:left="1134" w:hanging="567"/>
        <w:jc w:val="both"/>
        <w:rPr>
          <w:rFonts w:ascii="Arial" w:hAnsi="Arial"/>
          <w:sz w:val="24"/>
          <w:szCs w:val="24"/>
        </w:rPr>
      </w:pPr>
      <w:r w:rsidRPr="005A71A2">
        <w:rPr>
          <w:rFonts w:ascii="Arial" w:hAnsi="Arial"/>
          <w:sz w:val="24"/>
          <w:szCs w:val="24"/>
        </w:rPr>
        <w:t>Cena.</w:t>
      </w:r>
    </w:p>
    <w:p w14:paraId="198AD11C" w14:textId="77777777" w:rsidR="005D55AE" w:rsidRPr="00BA009B" w:rsidRDefault="005D55AE" w:rsidP="005D55AE">
      <w:pPr>
        <w:spacing w:line="360" w:lineRule="auto"/>
        <w:ind w:left="567"/>
        <w:jc w:val="both"/>
        <w:rPr>
          <w:rFonts w:ascii="Arial" w:hAnsi="Arial"/>
        </w:rPr>
      </w:pPr>
      <w:r w:rsidRPr="00BA009B">
        <w:rPr>
          <w:rFonts w:ascii="Arial" w:hAnsi="Arial"/>
        </w:rPr>
        <w:t xml:space="preserve">                   </w:t>
      </w:r>
      <w:r>
        <w:rPr>
          <w:rFonts w:ascii="Arial" w:hAnsi="Arial"/>
        </w:rPr>
        <w:t xml:space="preserve"> </w:t>
      </w:r>
      <w:r w:rsidRPr="00BA009B">
        <w:rPr>
          <w:rFonts w:ascii="Arial" w:hAnsi="Arial"/>
        </w:rPr>
        <w:t xml:space="preserve"> cena najniższa brutto*</w:t>
      </w:r>
    </w:p>
    <w:p w14:paraId="7D84E4C7" w14:textId="77777777" w:rsidR="005D55AE" w:rsidRPr="00BA009B" w:rsidRDefault="005D55AE" w:rsidP="005D55AE">
      <w:pPr>
        <w:spacing w:line="360" w:lineRule="auto"/>
        <w:ind w:left="1134"/>
        <w:jc w:val="both"/>
        <w:rPr>
          <w:rFonts w:ascii="Arial" w:hAnsi="Arial"/>
        </w:rPr>
      </w:pPr>
      <w:r w:rsidRPr="00BA009B">
        <w:rPr>
          <w:rFonts w:ascii="Arial" w:hAnsi="Arial"/>
        </w:rPr>
        <w:t xml:space="preserve">C = </w:t>
      </w:r>
      <w:r w:rsidRPr="00BA009B">
        <w:rPr>
          <w:rFonts w:ascii="Arial" w:hAnsi="Arial"/>
          <w:strike/>
        </w:rPr>
        <w:t xml:space="preserve">------------------------------------------- </w:t>
      </w:r>
      <w:r w:rsidRPr="00BA009B">
        <w:rPr>
          <w:rFonts w:ascii="Arial" w:hAnsi="Arial"/>
        </w:rPr>
        <w:t xml:space="preserve">x 100 pkt x </w:t>
      </w:r>
      <w:r w:rsidRPr="00BA009B">
        <w:rPr>
          <w:rFonts w:ascii="Arial" w:hAnsi="Arial"/>
          <w:caps/>
        </w:rPr>
        <w:t>60</w:t>
      </w:r>
      <w:r w:rsidRPr="00BA009B">
        <w:rPr>
          <w:rFonts w:ascii="Arial" w:hAnsi="Arial"/>
        </w:rPr>
        <w:t>%</w:t>
      </w:r>
    </w:p>
    <w:p w14:paraId="6E499CAD" w14:textId="77777777" w:rsidR="005D55AE" w:rsidRPr="00BA009B" w:rsidRDefault="005D55AE" w:rsidP="005D55AE">
      <w:pPr>
        <w:spacing w:line="360" w:lineRule="auto"/>
        <w:ind w:left="709" w:firstLine="709"/>
        <w:jc w:val="both"/>
        <w:rPr>
          <w:rFonts w:ascii="Arial" w:hAnsi="Arial"/>
        </w:rPr>
      </w:pPr>
      <w:r w:rsidRPr="00BA009B">
        <w:rPr>
          <w:rFonts w:ascii="Arial" w:hAnsi="Arial"/>
        </w:rPr>
        <w:t xml:space="preserve">   </w:t>
      </w:r>
      <w:r>
        <w:rPr>
          <w:rFonts w:ascii="Arial" w:hAnsi="Arial"/>
        </w:rPr>
        <w:t xml:space="preserve">  </w:t>
      </w:r>
      <w:r w:rsidRPr="00BA009B">
        <w:rPr>
          <w:rFonts w:ascii="Arial" w:hAnsi="Arial"/>
        </w:rPr>
        <w:t xml:space="preserve"> cena oferty ocenianej brutto</w:t>
      </w:r>
    </w:p>
    <w:p w14:paraId="190C98C1" w14:textId="77777777" w:rsidR="005D55AE" w:rsidRPr="006D31C2" w:rsidRDefault="005D55AE" w:rsidP="005D55AE">
      <w:pPr>
        <w:spacing w:line="360" w:lineRule="auto"/>
        <w:ind w:left="1134"/>
        <w:jc w:val="both"/>
        <w:rPr>
          <w:rFonts w:ascii="Arial" w:hAnsi="Arial"/>
          <w:sz w:val="18"/>
          <w:szCs w:val="18"/>
        </w:rPr>
      </w:pPr>
      <w:r w:rsidRPr="006D31C2">
        <w:rPr>
          <w:rFonts w:ascii="Arial" w:hAnsi="Arial"/>
          <w:sz w:val="18"/>
          <w:szCs w:val="18"/>
        </w:rPr>
        <w:t>* spośród wszystkich złożonych ofert niepodlegających odrzuceniu</w:t>
      </w:r>
    </w:p>
    <w:p w14:paraId="134CD9FD" w14:textId="77777777" w:rsidR="005D55AE" w:rsidRPr="00BE2B45" w:rsidRDefault="005D55AE" w:rsidP="005A71A2">
      <w:pPr>
        <w:pStyle w:val="Akapitzlist"/>
        <w:numPr>
          <w:ilvl w:val="0"/>
          <w:numId w:val="44"/>
        </w:numPr>
        <w:tabs>
          <w:tab w:val="left" w:pos="1701"/>
        </w:tabs>
        <w:spacing w:line="360" w:lineRule="auto"/>
        <w:ind w:left="1701" w:hanging="567"/>
        <w:jc w:val="both"/>
        <w:rPr>
          <w:rFonts w:ascii="Arial" w:hAnsi="Arial"/>
          <w:sz w:val="24"/>
          <w:szCs w:val="24"/>
        </w:rPr>
      </w:pPr>
      <w:r w:rsidRPr="00BE2B45">
        <w:rPr>
          <w:rFonts w:ascii="Arial" w:hAnsi="Arial"/>
          <w:sz w:val="24"/>
          <w:szCs w:val="24"/>
        </w:rPr>
        <w:t>Podstawą przyznania punktów w kryterium „Cena” będzie cena ofertowa brutto podana przez Wykonawcę w Formularzu Ofertowym.</w:t>
      </w:r>
    </w:p>
    <w:p w14:paraId="06538965" w14:textId="77777777" w:rsidR="005D55AE" w:rsidRPr="00BE2B45" w:rsidRDefault="005D55AE" w:rsidP="005A71A2">
      <w:pPr>
        <w:pStyle w:val="Akapitzlist"/>
        <w:numPr>
          <w:ilvl w:val="0"/>
          <w:numId w:val="44"/>
        </w:numPr>
        <w:tabs>
          <w:tab w:val="left" w:pos="1701"/>
        </w:tabs>
        <w:spacing w:line="360" w:lineRule="auto"/>
        <w:ind w:left="1701" w:hanging="567"/>
        <w:jc w:val="both"/>
        <w:rPr>
          <w:rFonts w:ascii="Arial" w:hAnsi="Arial"/>
          <w:b/>
          <w:sz w:val="24"/>
          <w:szCs w:val="24"/>
        </w:rPr>
      </w:pPr>
      <w:r w:rsidRPr="00BE2B45">
        <w:rPr>
          <w:rFonts w:ascii="Arial" w:hAnsi="Arial"/>
          <w:sz w:val="24"/>
          <w:szCs w:val="24"/>
        </w:rPr>
        <w:t>Cena ofertowa brutto musi uwzględniać wszelkie koszty jakie Wykonawca poniesie w związku z realizacją przedmiotu zamówienia.</w:t>
      </w:r>
    </w:p>
    <w:p w14:paraId="59456FDF" w14:textId="67C219AD" w:rsidR="005D55AE" w:rsidRPr="003172D4" w:rsidRDefault="005D55AE" w:rsidP="007A2CFC">
      <w:pPr>
        <w:pStyle w:val="Akapitzlist"/>
        <w:numPr>
          <w:ilvl w:val="0"/>
          <w:numId w:val="45"/>
        </w:numPr>
        <w:spacing w:before="120" w:line="360" w:lineRule="auto"/>
        <w:ind w:left="1134" w:hanging="567"/>
        <w:jc w:val="both"/>
        <w:rPr>
          <w:rFonts w:ascii="Arial" w:hAnsi="Arial" w:cs="Arial"/>
          <w:bCs/>
          <w:sz w:val="24"/>
          <w:szCs w:val="24"/>
        </w:rPr>
      </w:pPr>
      <w:r w:rsidRPr="005A71A2">
        <w:rPr>
          <w:rFonts w:ascii="Arial" w:hAnsi="Arial"/>
          <w:bCs/>
          <w:sz w:val="24"/>
          <w:szCs w:val="24"/>
        </w:rPr>
        <w:t xml:space="preserve">Doświadczenie zawodowe </w:t>
      </w:r>
      <w:r w:rsidRPr="005A71A2">
        <w:rPr>
          <w:rFonts w:ascii="Arial" w:hAnsi="Arial" w:cs="Arial"/>
          <w:sz w:val="24"/>
          <w:szCs w:val="24"/>
        </w:rPr>
        <w:t>projektanta</w:t>
      </w:r>
      <w:r w:rsidR="000F3C1E">
        <w:rPr>
          <w:rFonts w:ascii="Arial" w:hAnsi="Arial" w:cs="Arial"/>
          <w:sz w:val="24"/>
          <w:szCs w:val="24"/>
        </w:rPr>
        <w:t xml:space="preserve"> </w:t>
      </w:r>
      <w:r w:rsidRPr="005A71A2">
        <w:rPr>
          <w:rFonts w:ascii="Arial" w:hAnsi="Arial" w:cs="Arial"/>
          <w:sz w:val="24"/>
          <w:szCs w:val="24"/>
        </w:rPr>
        <w:t>/</w:t>
      </w:r>
      <w:r w:rsidR="000F3C1E">
        <w:rPr>
          <w:rFonts w:ascii="Arial" w:hAnsi="Arial" w:cs="Arial"/>
          <w:sz w:val="24"/>
          <w:szCs w:val="24"/>
        </w:rPr>
        <w:t xml:space="preserve"> </w:t>
      </w:r>
      <w:r w:rsidRPr="005A71A2">
        <w:rPr>
          <w:rFonts w:ascii="Arial" w:hAnsi="Arial" w:cs="Arial"/>
          <w:sz w:val="24"/>
          <w:szCs w:val="24"/>
        </w:rPr>
        <w:t>projektantki</w:t>
      </w:r>
      <w:r w:rsidR="003D00C9">
        <w:rPr>
          <w:rFonts w:ascii="Arial" w:hAnsi="Arial" w:cs="Arial"/>
          <w:sz w:val="24"/>
          <w:szCs w:val="24"/>
        </w:rPr>
        <w:t xml:space="preserve"> </w:t>
      </w:r>
      <w:r w:rsidRPr="003172D4">
        <w:rPr>
          <w:rFonts w:ascii="Arial" w:hAnsi="Arial" w:cs="Arial"/>
          <w:bCs/>
          <w:sz w:val="24"/>
          <w:szCs w:val="24"/>
        </w:rPr>
        <w:t>będzie punktowane następująco:</w:t>
      </w:r>
    </w:p>
    <w:p w14:paraId="57E1AB7B" w14:textId="22A17C8F" w:rsidR="005D55AE" w:rsidRPr="00A659A9" w:rsidRDefault="00F10DDD" w:rsidP="00A659A9">
      <w:pPr>
        <w:pStyle w:val="Akapitzlist"/>
        <w:numPr>
          <w:ilvl w:val="0"/>
          <w:numId w:val="46"/>
        </w:numPr>
        <w:tabs>
          <w:tab w:val="left" w:pos="1701"/>
        </w:tabs>
        <w:spacing w:line="360" w:lineRule="auto"/>
        <w:ind w:left="1701" w:hanging="567"/>
        <w:jc w:val="both"/>
        <w:rPr>
          <w:rFonts w:ascii="Arial" w:hAnsi="Arial"/>
          <w:bCs/>
          <w:sz w:val="24"/>
          <w:szCs w:val="24"/>
        </w:rPr>
      </w:pPr>
      <w:r w:rsidRPr="00A659A9">
        <w:rPr>
          <w:rFonts w:ascii="Arial" w:hAnsi="Arial"/>
          <w:bCs/>
          <w:sz w:val="24"/>
          <w:szCs w:val="24"/>
        </w:rPr>
        <w:t xml:space="preserve">w ciągu ostatnich 5 lat wykonał </w:t>
      </w:r>
      <w:r w:rsidR="00014FB3" w:rsidRPr="00A659A9">
        <w:rPr>
          <w:rFonts w:ascii="Arial" w:hAnsi="Arial"/>
          <w:b/>
          <w:sz w:val="24"/>
          <w:szCs w:val="24"/>
        </w:rPr>
        <w:t>2 projekty</w:t>
      </w:r>
      <w:r w:rsidR="00014FB3" w:rsidRPr="00A659A9">
        <w:rPr>
          <w:rFonts w:ascii="Arial" w:hAnsi="Arial"/>
          <w:bCs/>
          <w:sz w:val="24"/>
          <w:szCs w:val="24"/>
        </w:rPr>
        <w:t xml:space="preserve"> wystaw stałych o</w:t>
      </w:r>
      <w:r w:rsidR="001F5EF3">
        <w:rPr>
          <w:rFonts w:ascii="Arial" w:hAnsi="Arial"/>
          <w:bCs/>
          <w:sz w:val="24"/>
          <w:szCs w:val="24"/>
        </w:rPr>
        <w:t> </w:t>
      </w:r>
      <w:r w:rsidR="00014FB3" w:rsidRPr="00A659A9">
        <w:rPr>
          <w:rFonts w:ascii="Arial" w:hAnsi="Arial"/>
          <w:bCs/>
          <w:sz w:val="24"/>
          <w:szCs w:val="24"/>
        </w:rPr>
        <w:t>powierzchni min. 300 m</w:t>
      </w:r>
      <w:r w:rsidR="00C06369">
        <w:rPr>
          <w:rFonts w:ascii="Arial" w:hAnsi="Arial"/>
          <w:bCs/>
          <w:sz w:val="24"/>
          <w:szCs w:val="24"/>
        </w:rPr>
        <w:t>.kw.</w:t>
      </w:r>
      <w:r w:rsidR="00014FB3" w:rsidRPr="00A659A9">
        <w:rPr>
          <w:rFonts w:ascii="Arial" w:hAnsi="Arial"/>
          <w:bCs/>
          <w:sz w:val="24"/>
          <w:szCs w:val="24"/>
        </w:rPr>
        <w:t xml:space="preserve"> każda, prezentującymi zbiory muzealne, z gablotami wykonanymi w standardzie muzealnym (z</w:t>
      </w:r>
      <w:r w:rsidR="001F5EF3">
        <w:rPr>
          <w:rFonts w:ascii="Arial" w:hAnsi="Arial"/>
          <w:bCs/>
          <w:sz w:val="24"/>
          <w:szCs w:val="24"/>
        </w:rPr>
        <w:t> </w:t>
      </w:r>
      <w:r w:rsidR="00014FB3" w:rsidRPr="00A659A9">
        <w:rPr>
          <w:rFonts w:ascii="Arial" w:hAnsi="Arial"/>
          <w:bCs/>
          <w:sz w:val="24"/>
          <w:szCs w:val="24"/>
        </w:rPr>
        <w:t xml:space="preserve">etalażem, oświetleniem) spełniającymi wymogi w zakresie stosowania technicznych zabezpieczeń zbiorów muzealnych, określonych w Rozporządzeniu Ministra Kultury i Dziedzictwa Narodowego z dnia 02 września 2014 roku (Dz. U. 2014 poz. 1240) </w:t>
      </w:r>
      <w:r w:rsidR="004554EC">
        <w:rPr>
          <w:rFonts w:ascii="Arial" w:hAnsi="Arial"/>
          <w:bCs/>
          <w:sz w:val="24"/>
          <w:szCs w:val="24"/>
        </w:rPr>
        <w:t>–</w:t>
      </w:r>
      <w:r w:rsidR="005D55AE" w:rsidRPr="00A659A9">
        <w:rPr>
          <w:rFonts w:ascii="Arial" w:hAnsi="Arial"/>
          <w:bCs/>
          <w:sz w:val="24"/>
          <w:szCs w:val="24"/>
        </w:rPr>
        <w:t xml:space="preserve"> </w:t>
      </w:r>
      <w:r w:rsidR="005D55AE" w:rsidRPr="00A659A9">
        <w:rPr>
          <w:rFonts w:ascii="Arial" w:hAnsi="Arial"/>
          <w:b/>
          <w:sz w:val="24"/>
          <w:szCs w:val="24"/>
        </w:rPr>
        <w:t>0 punktów</w:t>
      </w:r>
      <w:r w:rsidR="005D55AE" w:rsidRPr="00A659A9">
        <w:rPr>
          <w:rFonts w:ascii="Arial" w:hAnsi="Arial"/>
          <w:bCs/>
          <w:sz w:val="24"/>
          <w:szCs w:val="24"/>
        </w:rPr>
        <w:t>,</w:t>
      </w:r>
    </w:p>
    <w:p w14:paraId="077C75FD" w14:textId="4CA89799" w:rsidR="005D55AE" w:rsidRPr="00A659A9" w:rsidRDefault="00F10DDD" w:rsidP="00A659A9">
      <w:pPr>
        <w:pStyle w:val="Akapitzlist"/>
        <w:numPr>
          <w:ilvl w:val="0"/>
          <w:numId w:val="46"/>
        </w:numPr>
        <w:tabs>
          <w:tab w:val="left" w:pos="1701"/>
        </w:tabs>
        <w:spacing w:line="360" w:lineRule="auto"/>
        <w:ind w:left="1701" w:hanging="567"/>
        <w:jc w:val="both"/>
        <w:rPr>
          <w:rFonts w:ascii="Arial" w:hAnsi="Arial"/>
          <w:bCs/>
          <w:sz w:val="24"/>
          <w:szCs w:val="24"/>
        </w:rPr>
      </w:pPr>
      <w:r w:rsidRPr="00A659A9">
        <w:rPr>
          <w:rFonts w:ascii="Arial" w:hAnsi="Arial"/>
          <w:bCs/>
          <w:sz w:val="24"/>
          <w:szCs w:val="24"/>
        </w:rPr>
        <w:t xml:space="preserve">w ciągu ostatnich 5 lat wykonał </w:t>
      </w:r>
      <w:r w:rsidR="00014FB3" w:rsidRPr="00A659A9">
        <w:rPr>
          <w:rFonts w:ascii="Arial" w:hAnsi="Arial"/>
          <w:b/>
          <w:sz w:val="24"/>
          <w:szCs w:val="24"/>
        </w:rPr>
        <w:t>3</w:t>
      </w:r>
      <w:r w:rsidR="00014FB3" w:rsidRPr="00A659A9">
        <w:rPr>
          <w:rFonts w:ascii="Arial" w:hAnsi="Arial"/>
          <w:bCs/>
          <w:sz w:val="24"/>
          <w:szCs w:val="24"/>
        </w:rPr>
        <w:t xml:space="preserve"> </w:t>
      </w:r>
      <w:r w:rsidR="00014FB3" w:rsidRPr="004554EC">
        <w:rPr>
          <w:rFonts w:ascii="Arial" w:hAnsi="Arial"/>
          <w:b/>
          <w:sz w:val="24"/>
          <w:szCs w:val="24"/>
        </w:rPr>
        <w:t>projekty</w:t>
      </w:r>
      <w:r w:rsidR="004D2A0C">
        <w:rPr>
          <w:rFonts w:ascii="Arial" w:hAnsi="Arial"/>
          <w:b/>
          <w:sz w:val="24"/>
          <w:szCs w:val="24"/>
        </w:rPr>
        <w:t xml:space="preserve"> lub więcej</w:t>
      </w:r>
      <w:r w:rsidR="00014FB3" w:rsidRPr="00A659A9">
        <w:rPr>
          <w:rFonts w:ascii="Arial" w:hAnsi="Arial"/>
          <w:bCs/>
          <w:sz w:val="24"/>
          <w:szCs w:val="24"/>
        </w:rPr>
        <w:t xml:space="preserve"> wystaw stałych o</w:t>
      </w:r>
      <w:r w:rsidR="001F5EF3">
        <w:rPr>
          <w:rFonts w:ascii="Arial" w:hAnsi="Arial"/>
          <w:bCs/>
          <w:sz w:val="24"/>
          <w:szCs w:val="24"/>
        </w:rPr>
        <w:t> </w:t>
      </w:r>
      <w:r w:rsidR="00014FB3" w:rsidRPr="00A659A9">
        <w:rPr>
          <w:rFonts w:ascii="Arial" w:hAnsi="Arial"/>
          <w:bCs/>
          <w:sz w:val="24"/>
          <w:szCs w:val="24"/>
        </w:rPr>
        <w:t>powierzchni min. 300 m</w:t>
      </w:r>
      <w:r w:rsidR="004554EC">
        <w:rPr>
          <w:rFonts w:ascii="Arial" w:hAnsi="Arial"/>
          <w:bCs/>
          <w:sz w:val="24"/>
          <w:szCs w:val="24"/>
        </w:rPr>
        <w:t>.kw.</w:t>
      </w:r>
      <w:r w:rsidR="00014FB3" w:rsidRPr="00A659A9">
        <w:rPr>
          <w:rFonts w:ascii="Arial" w:hAnsi="Arial"/>
          <w:bCs/>
          <w:sz w:val="24"/>
          <w:szCs w:val="24"/>
        </w:rPr>
        <w:t xml:space="preserve"> każda, prezentującymi zbiory muzealne, z gablotami wykonanymi w standardzie muzealnym (z</w:t>
      </w:r>
      <w:r w:rsidR="001F5EF3">
        <w:rPr>
          <w:rFonts w:ascii="Arial" w:hAnsi="Arial"/>
          <w:bCs/>
          <w:sz w:val="24"/>
          <w:szCs w:val="24"/>
        </w:rPr>
        <w:t> </w:t>
      </w:r>
      <w:r w:rsidR="00014FB3" w:rsidRPr="00A659A9">
        <w:rPr>
          <w:rFonts w:ascii="Arial" w:hAnsi="Arial"/>
          <w:bCs/>
          <w:sz w:val="24"/>
          <w:szCs w:val="24"/>
        </w:rPr>
        <w:t>etalażem, oświetleniem) spełniającymi wymogi w zakresie stosowania technicznych zabezpieczeń zbiorów muzealnych, określonych w Rozporządzeniu Ministra Kultury i Dziedzictwa Narodowego z dnia 02 września 2014 roku (Dz. U. 2014 poz. 1240)</w:t>
      </w:r>
      <w:r w:rsidR="00A659A9">
        <w:rPr>
          <w:rFonts w:ascii="Arial" w:hAnsi="Arial"/>
          <w:bCs/>
          <w:sz w:val="24"/>
          <w:szCs w:val="24"/>
        </w:rPr>
        <w:t xml:space="preserve"> </w:t>
      </w:r>
      <w:r w:rsidR="004554EC">
        <w:rPr>
          <w:rFonts w:ascii="Arial" w:hAnsi="Arial"/>
          <w:bCs/>
          <w:sz w:val="24"/>
          <w:szCs w:val="24"/>
        </w:rPr>
        <w:t>–</w:t>
      </w:r>
      <w:r w:rsidR="005D55AE" w:rsidRPr="00A659A9">
        <w:rPr>
          <w:rFonts w:ascii="Arial" w:hAnsi="Arial"/>
          <w:bCs/>
          <w:sz w:val="24"/>
          <w:szCs w:val="24"/>
        </w:rPr>
        <w:t xml:space="preserve"> </w:t>
      </w:r>
      <w:r w:rsidR="003D00C9">
        <w:rPr>
          <w:rFonts w:ascii="Arial" w:hAnsi="Arial"/>
          <w:b/>
          <w:sz w:val="24"/>
          <w:szCs w:val="24"/>
        </w:rPr>
        <w:t>10</w:t>
      </w:r>
      <w:r w:rsidR="005D55AE" w:rsidRPr="00A659A9">
        <w:rPr>
          <w:rFonts w:ascii="Arial" w:hAnsi="Arial"/>
          <w:b/>
          <w:sz w:val="24"/>
          <w:szCs w:val="24"/>
        </w:rPr>
        <w:t xml:space="preserve"> punktów</w:t>
      </w:r>
      <w:r w:rsidR="00233F1D" w:rsidRPr="00A659A9">
        <w:rPr>
          <w:rFonts w:ascii="Arial" w:hAnsi="Arial"/>
          <w:bCs/>
          <w:sz w:val="24"/>
          <w:szCs w:val="24"/>
        </w:rPr>
        <w:t>,</w:t>
      </w:r>
    </w:p>
    <w:p w14:paraId="3DDF4D6C" w14:textId="77777777" w:rsidR="003172D4" w:rsidRPr="002F593D" w:rsidRDefault="000332BA" w:rsidP="003172D4">
      <w:pPr>
        <w:pStyle w:val="Akapitzlist"/>
        <w:spacing w:line="360" w:lineRule="auto"/>
        <w:jc w:val="both"/>
        <w:rPr>
          <w:rFonts w:ascii="Arial" w:hAnsi="Arial"/>
          <w:bCs/>
          <w:sz w:val="24"/>
          <w:szCs w:val="24"/>
        </w:rPr>
      </w:pPr>
      <w:r w:rsidRPr="002F593D">
        <w:rPr>
          <w:rFonts w:ascii="Arial" w:hAnsi="Arial"/>
          <w:bCs/>
          <w:sz w:val="24"/>
          <w:szCs w:val="24"/>
        </w:rPr>
        <w:t>Jeżeli Wykonawca nie wskaże w Formularzu ofertowym (</w:t>
      </w:r>
      <w:r w:rsidRPr="002F593D">
        <w:rPr>
          <w:rFonts w:ascii="Arial" w:eastAsia="Arial" w:hAnsi="Arial" w:cs="Arial"/>
          <w:color w:val="000000"/>
          <w:sz w:val="24"/>
          <w:szCs w:val="24"/>
        </w:rPr>
        <w:t>Załącznik Nr 6 do niniejszego Zapytania ofertowego</w:t>
      </w:r>
      <w:r w:rsidRPr="002F593D">
        <w:rPr>
          <w:rFonts w:ascii="Arial" w:hAnsi="Arial"/>
          <w:bCs/>
          <w:sz w:val="24"/>
          <w:szCs w:val="24"/>
        </w:rPr>
        <w:t>) liczby zrealizowanych projektów spełniających wymagania Zamawiającego, to wówczas otrzyma 0 punktów w tym kryterium.</w:t>
      </w:r>
    </w:p>
    <w:p w14:paraId="292182D8" w14:textId="787E35E5" w:rsidR="000332BA" w:rsidRPr="002F593D" w:rsidRDefault="000332BA" w:rsidP="003336F5">
      <w:pPr>
        <w:pStyle w:val="Akapitzlist"/>
        <w:spacing w:line="360" w:lineRule="auto"/>
        <w:jc w:val="both"/>
        <w:rPr>
          <w:rFonts w:ascii="Arial" w:hAnsi="Arial"/>
          <w:bCs/>
          <w:sz w:val="24"/>
          <w:szCs w:val="24"/>
        </w:rPr>
      </w:pPr>
      <w:r w:rsidRPr="002F593D">
        <w:rPr>
          <w:rFonts w:ascii="Arial" w:hAnsi="Arial"/>
          <w:b/>
          <w:sz w:val="24"/>
          <w:szCs w:val="24"/>
        </w:rPr>
        <w:t xml:space="preserve">Wykonawca wraz z ofertą przedstawi portfolio prezentujące zrealizowane ww. wystawy stałe z informacją na temat daty, miejsca realizacji, powierzchni i przybliżonej liczby prezentowanych obiektów. Portfolio w postaci plików cyfrowych powinno zawierać </w:t>
      </w:r>
      <w:r w:rsidRPr="002F593D">
        <w:rPr>
          <w:rFonts w:ascii="Arial" w:hAnsi="Arial"/>
          <w:b/>
          <w:sz w:val="24"/>
          <w:szCs w:val="24"/>
          <w:u w:val="single"/>
        </w:rPr>
        <w:t>zdjęcia zrealizowanych wystaw</w:t>
      </w:r>
      <w:r w:rsidRPr="002F593D">
        <w:rPr>
          <w:rFonts w:ascii="Arial" w:hAnsi="Arial"/>
          <w:b/>
          <w:sz w:val="24"/>
          <w:szCs w:val="24"/>
        </w:rPr>
        <w:t xml:space="preserve"> (bez wizualizacji).</w:t>
      </w:r>
      <w:r w:rsidR="003172D4" w:rsidRPr="002F593D">
        <w:rPr>
          <w:rFonts w:ascii="Arial" w:hAnsi="Arial"/>
          <w:b/>
          <w:sz w:val="24"/>
          <w:szCs w:val="24"/>
        </w:rPr>
        <w:t xml:space="preserve"> </w:t>
      </w:r>
      <w:r w:rsidRPr="002F593D">
        <w:rPr>
          <w:rFonts w:ascii="Arial" w:hAnsi="Arial"/>
          <w:bCs/>
          <w:sz w:val="24"/>
          <w:szCs w:val="24"/>
          <w:u w:val="single"/>
        </w:rPr>
        <w:t>Zamawiający nie będzie wzywał do uzupełnienia portfolio, jeżeli nie zostanie dołączone do oferty. W takim przypadku Wykonawca otrzyma 0 punktów w kryterium portfolio</w:t>
      </w:r>
      <w:r w:rsidRPr="002F593D">
        <w:rPr>
          <w:rFonts w:ascii="Arial" w:hAnsi="Arial"/>
          <w:bCs/>
          <w:sz w:val="24"/>
          <w:szCs w:val="24"/>
        </w:rPr>
        <w:t xml:space="preserve">. </w:t>
      </w:r>
    </w:p>
    <w:p w14:paraId="05A55910" w14:textId="77777777" w:rsidR="000332BA" w:rsidRPr="002F593D" w:rsidRDefault="000332BA" w:rsidP="003336F5">
      <w:pPr>
        <w:pStyle w:val="Akapitzlist"/>
        <w:numPr>
          <w:ilvl w:val="0"/>
          <w:numId w:val="45"/>
        </w:numPr>
        <w:spacing w:before="120" w:line="360" w:lineRule="auto"/>
        <w:ind w:left="851" w:hanging="284"/>
        <w:jc w:val="both"/>
        <w:rPr>
          <w:rFonts w:ascii="Arial" w:hAnsi="Arial" w:cs="Arial"/>
          <w:bCs/>
          <w:sz w:val="24"/>
          <w:szCs w:val="24"/>
        </w:rPr>
      </w:pPr>
      <w:r w:rsidRPr="002F593D">
        <w:rPr>
          <w:rFonts w:ascii="Arial" w:hAnsi="Arial"/>
          <w:bCs/>
          <w:sz w:val="24"/>
          <w:szCs w:val="24"/>
        </w:rPr>
        <w:t>Portfolio będzie</w:t>
      </w:r>
      <w:r w:rsidRPr="002F593D">
        <w:rPr>
          <w:rFonts w:ascii="Arial" w:hAnsi="Arial" w:cs="Arial"/>
          <w:bCs/>
          <w:sz w:val="24"/>
          <w:szCs w:val="24"/>
        </w:rPr>
        <w:t xml:space="preserve"> punktowane następująco (maksymalnie można uzyskać 20 pkt):</w:t>
      </w:r>
    </w:p>
    <w:p w14:paraId="33565DF4" w14:textId="78759D84" w:rsidR="000332BA" w:rsidRPr="004E00B4" w:rsidRDefault="000332BA" w:rsidP="000332BA">
      <w:pPr>
        <w:pStyle w:val="Akapitzlist"/>
        <w:spacing w:before="120" w:line="360" w:lineRule="auto"/>
        <w:ind w:left="1134"/>
        <w:jc w:val="both"/>
        <w:rPr>
          <w:rFonts w:ascii="Arial" w:hAnsi="Arial" w:cs="Arial"/>
          <w:bCs/>
          <w:sz w:val="24"/>
          <w:szCs w:val="24"/>
        </w:rPr>
      </w:pPr>
      <w:r>
        <w:rPr>
          <w:rFonts w:ascii="Arial" w:hAnsi="Arial" w:cs="Arial"/>
          <w:bCs/>
          <w:sz w:val="24"/>
          <w:szCs w:val="24"/>
        </w:rPr>
        <w:t>- w</w:t>
      </w:r>
      <w:r w:rsidRPr="004E00B4">
        <w:rPr>
          <w:rFonts w:ascii="Arial" w:hAnsi="Arial" w:cs="Arial"/>
          <w:bCs/>
          <w:sz w:val="24"/>
          <w:szCs w:val="24"/>
        </w:rPr>
        <w:t>a</w:t>
      </w:r>
      <w:r w:rsidR="009C139F">
        <w:rPr>
          <w:rFonts w:ascii="Arial" w:hAnsi="Arial" w:cs="Arial"/>
          <w:bCs/>
          <w:sz w:val="24"/>
          <w:szCs w:val="24"/>
        </w:rPr>
        <w:t>rt</w:t>
      </w:r>
      <w:r w:rsidRPr="004E00B4">
        <w:rPr>
          <w:rFonts w:ascii="Arial" w:hAnsi="Arial" w:cs="Arial"/>
          <w:bCs/>
          <w:sz w:val="24"/>
          <w:szCs w:val="24"/>
        </w:rPr>
        <w:t>ość artystyczna projektu – 0-5 punktów</w:t>
      </w:r>
    </w:p>
    <w:p w14:paraId="135F3AC0" w14:textId="77777777" w:rsidR="000332BA" w:rsidRPr="004E00B4" w:rsidRDefault="000332BA" w:rsidP="000332BA">
      <w:pPr>
        <w:pStyle w:val="Akapitzlist"/>
        <w:spacing w:before="120" w:line="360" w:lineRule="auto"/>
        <w:ind w:left="1134"/>
        <w:jc w:val="both"/>
        <w:rPr>
          <w:rFonts w:ascii="Arial" w:hAnsi="Arial" w:cs="Arial"/>
          <w:bCs/>
          <w:sz w:val="24"/>
          <w:szCs w:val="24"/>
        </w:rPr>
      </w:pPr>
      <w:r w:rsidRPr="004E00B4">
        <w:rPr>
          <w:rFonts w:ascii="Arial" w:hAnsi="Arial" w:cs="Arial"/>
          <w:bCs/>
          <w:sz w:val="24"/>
          <w:szCs w:val="24"/>
        </w:rPr>
        <w:t>- dopasowanie projektu do tematu wystawy – 0-5 punktów</w:t>
      </w:r>
    </w:p>
    <w:p w14:paraId="475D9AD0" w14:textId="77777777" w:rsidR="000332BA" w:rsidRPr="004E00B4" w:rsidRDefault="000332BA" w:rsidP="000332BA">
      <w:pPr>
        <w:pStyle w:val="Akapitzlist"/>
        <w:spacing w:before="120" w:line="360" w:lineRule="auto"/>
        <w:ind w:left="1134"/>
        <w:jc w:val="both"/>
        <w:rPr>
          <w:rFonts w:ascii="Arial" w:hAnsi="Arial" w:cs="Arial"/>
          <w:bCs/>
          <w:sz w:val="24"/>
          <w:szCs w:val="24"/>
        </w:rPr>
      </w:pPr>
      <w:r w:rsidRPr="004E00B4">
        <w:rPr>
          <w:rFonts w:ascii="Arial" w:hAnsi="Arial" w:cs="Arial"/>
          <w:bCs/>
          <w:sz w:val="24"/>
          <w:szCs w:val="24"/>
        </w:rPr>
        <w:t>- dopasowanie projektu wystawy oraz gablot do rozmiarów, możliwości oraz rodzaju prezentowanych w nich obiektów – 0-5 punktów</w:t>
      </w:r>
    </w:p>
    <w:p w14:paraId="6D08E6D7" w14:textId="77777777" w:rsidR="000332BA" w:rsidRPr="004821DC" w:rsidRDefault="000332BA" w:rsidP="000332BA">
      <w:pPr>
        <w:pStyle w:val="Akapitzlist"/>
        <w:spacing w:before="120" w:line="360" w:lineRule="auto"/>
        <w:ind w:left="1134"/>
        <w:jc w:val="both"/>
        <w:rPr>
          <w:rFonts w:ascii="Arial" w:hAnsi="Arial" w:cs="Arial"/>
          <w:bCs/>
          <w:sz w:val="24"/>
          <w:szCs w:val="24"/>
        </w:rPr>
      </w:pPr>
      <w:r w:rsidRPr="004E00B4">
        <w:rPr>
          <w:rFonts w:ascii="Arial" w:hAnsi="Arial" w:cs="Arial"/>
          <w:bCs/>
          <w:sz w:val="24"/>
          <w:szCs w:val="24"/>
        </w:rPr>
        <w:t>- spełnienie wymogów technicznych dot. zabezpieczeń zbiorów muzealnych – 0-5 punktów</w:t>
      </w:r>
    </w:p>
    <w:p w14:paraId="663565F4" w14:textId="58DEC5E0" w:rsidR="003C07AB" w:rsidRPr="003336F5" w:rsidRDefault="000332BA" w:rsidP="003C07AB">
      <w:pPr>
        <w:pStyle w:val="Akapitzlist"/>
        <w:numPr>
          <w:ilvl w:val="0"/>
          <w:numId w:val="45"/>
        </w:numPr>
        <w:spacing w:before="120" w:line="360" w:lineRule="auto"/>
        <w:ind w:left="851" w:hanging="284"/>
        <w:jc w:val="both"/>
        <w:rPr>
          <w:rFonts w:ascii="Arial" w:hAnsi="Arial" w:cs="Arial"/>
          <w:bCs/>
        </w:rPr>
      </w:pPr>
      <w:r w:rsidRPr="002F593D">
        <w:rPr>
          <w:rFonts w:ascii="Arial" w:hAnsi="Arial"/>
          <w:bCs/>
          <w:sz w:val="24"/>
          <w:szCs w:val="24"/>
        </w:rPr>
        <w:t xml:space="preserve">Nagrody za działalność projektową – </w:t>
      </w:r>
      <w:r w:rsidRPr="002F593D">
        <w:rPr>
          <w:rFonts w:ascii="Arial" w:hAnsi="Arial" w:cs="Arial"/>
          <w:bCs/>
          <w:sz w:val="24"/>
          <w:szCs w:val="24"/>
        </w:rPr>
        <w:t>Zamawiający</w:t>
      </w:r>
      <w:r>
        <w:rPr>
          <w:rFonts w:ascii="Arial" w:hAnsi="Arial" w:cs="Arial"/>
          <w:bCs/>
          <w:sz w:val="24"/>
          <w:szCs w:val="24"/>
        </w:rPr>
        <w:t xml:space="preserve"> przyzna dodatkowe punkty </w:t>
      </w:r>
      <w:r w:rsidR="00930F92">
        <w:rPr>
          <w:rFonts w:ascii="Arial" w:hAnsi="Arial" w:cs="Arial"/>
          <w:bCs/>
          <w:sz w:val="24"/>
          <w:szCs w:val="24"/>
        </w:rPr>
        <w:t xml:space="preserve">przyznane projektantowi/projektantce wyznaczonej do realizacji zamówienia </w:t>
      </w:r>
      <w:r>
        <w:rPr>
          <w:rFonts w:ascii="Arial" w:hAnsi="Arial" w:cs="Arial"/>
          <w:bCs/>
          <w:sz w:val="24"/>
          <w:szCs w:val="24"/>
        </w:rPr>
        <w:t>za nagrody takie jak</w:t>
      </w:r>
      <w:r w:rsidRPr="00680D1E">
        <w:rPr>
          <w:rFonts w:ascii="Arial" w:hAnsi="Arial" w:cs="Arial"/>
          <w:bCs/>
          <w:sz w:val="24"/>
          <w:szCs w:val="24"/>
        </w:rPr>
        <w:t>: Mazowieckie Zdarzenia Muzealne – Wierzba, Konkurs Na Wydarzenie Muzealne Roku Sybilla, nagroda Stowarzyszenia Twórców Grafiki Użytkowej (STGU), nagroda Klubu Twórców Reklamy, nagroda European Design Awards lub inne prestiżowe nagrody polskie i zagraniczne.</w:t>
      </w:r>
      <w:r>
        <w:rPr>
          <w:rFonts w:ascii="Arial" w:hAnsi="Arial" w:cs="Arial"/>
          <w:bCs/>
          <w:sz w:val="24"/>
          <w:szCs w:val="24"/>
        </w:rPr>
        <w:t xml:space="preserve"> Za każdą nagrodę przyznaną projektantow</w:t>
      </w:r>
      <w:r w:rsidR="00D3031E">
        <w:rPr>
          <w:rFonts w:ascii="Arial" w:hAnsi="Arial" w:cs="Arial"/>
          <w:bCs/>
          <w:sz w:val="24"/>
          <w:szCs w:val="24"/>
        </w:rPr>
        <w:t>i</w:t>
      </w:r>
      <w:r>
        <w:rPr>
          <w:rFonts w:ascii="Arial" w:hAnsi="Arial" w:cs="Arial"/>
          <w:bCs/>
          <w:sz w:val="24"/>
          <w:szCs w:val="24"/>
        </w:rPr>
        <w:t>/projektantce Wykonawca otrzyma 2 punkty, z zastrzeżeniem, że Zamawiający przyzna punkty dodatkowe za maksymalnie 5 nagród tj. 10 pkt.</w:t>
      </w:r>
    </w:p>
    <w:p w14:paraId="76956DFB" w14:textId="199E3A75" w:rsidR="000332BA" w:rsidRPr="00312C09" w:rsidRDefault="000332BA" w:rsidP="003336F5">
      <w:pPr>
        <w:pStyle w:val="Akapitzlist"/>
        <w:spacing w:before="120" w:line="360" w:lineRule="auto"/>
        <w:ind w:left="851"/>
        <w:jc w:val="both"/>
        <w:rPr>
          <w:rFonts w:ascii="Arial" w:hAnsi="Arial" w:cs="Arial"/>
          <w:bCs/>
          <w:sz w:val="24"/>
          <w:szCs w:val="24"/>
        </w:rPr>
      </w:pPr>
      <w:r w:rsidRPr="00312C09">
        <w:rPr>
          <w:rFonts w:ascii="Arial" w:hAnsi="Arial"/>
          <w:bCs/>
          <w:sz w:val="24"/>
          <w:szCs w:val="24"/>
        </w:rPr>
        <w:t>Jeżeli Wykonawca nie wskaże w Formularzu ofertowym (</w:t>
      </w:r>
      <w:r w:rsidRPr="00312C09">
        <w:rPr>
          <w:rFonts w:ascii="Arial" w:eastAsia="Arial" w:hAnsi="Arial" w:cs="Arial"/>
          <w:color w:val="000000"/>
          <w:sz w:val="24"/>
          <w:szCs w:val="24"/>
        </w:rPr>
        <w:t>Załącznik Nr 6 do niniejszego Zapytania ofertowego</w:t>
      </w:r>
      <w:r w:rsidRPr="00312C09">
        <w:rPr>
          <w:rFonts w:ascii="Arial" w:hAnsi="Arial"/>
          <w:bCs/>
          <w:sz w:val="24"/>
          <w:szCs w:val="24"/>
        </w:rPr>
        <w:t>) informacji na temat nagród przyznanych projektantowi/projektantce wraz z podaniem daty otrzymania nagrody (nie wcześniej niż 10 lat przed terminem składania ofert) oraz podmiotu przyznającego nagrodę, to wówczas otrzyma 0 punktów w tym kryterium.</w:t>
      </w:r>
    </w:p>
    <w:p w14:paraId="5DA92BAB" w14:textId="77777777" w:rsidR="000332BA" w:rsidRPr="00A659A9" w:rsidRDefault="000332BA" w:rsidP="000332BA">
      <w:pPr>
        <w:spacing w:line="360" w:lineRule="auto"/>
        <w:jc w:val="both"/>
        <w:rPr>
          <w:rFonts w:ascii="Arial" w:hAnsi="Arial"/>
          <w:bCs/>
        </w:rPr>
      </w:pPr>
      <w:r w:rsidRPr="00A659A9">
        <w:rPr>
          <w:rFonts w:ascii="Arial" w:hAnsi="Arial"/>
          <w:bCs/>
        </w:rPr>
        <w:t xml:space="preserve">Wykonawca będzie zobowiązany do zapewnienia </w:t>
      </w:r>
      <w:r w:rsidRPr="00A659A9">
        <w:rPr>
          <w:rFonts w:ascii="Arial" w:hAnsi="Arial" w:cs="Arial"/>
        </w:rPr>
        <w:t>projektanta</w:t>
      </w:r>
      <w:r>
        <w:rPr>
          <w:rFonts w:ascii="Arial" w:hAnsi="Arial" w:cs="Arial"/>
        </w:rPr>
        <w:t xml:space="preserve"> </w:t>
      </w:r>
      <w:r w:rsidRPr="00A659A9">
        <w:rPr>
          <w:rFonts w:ascii="Arial" w:hAnsi="Arial" w:cs="Arial"/>
        </w:rPr>
        <w:t>/</w:t>
      </w:r>
      <w:r>
        <w:rPr>
          <w:rFonts w:ascii="Arial" w:hAnsi="Arial" w:cs="Arial"/>
        </w:rPr>
        <w:t xml:space="preserve"> </w:t>
      </w:r>
      <w:r w:rsidRPr="00A659A9">
        <w:rPr>
          <w:rFonts w:ascii="Arial" w:hAnsi="Arial" w:cs="Arial"/>
        </w:rPr>
        <w:t>projektantki</w:t>
      </w:r>
      <w:r w:rsidRPr="00A659A9">
        <w:rPr>
          <w:rFonts w:ascii="Arial" w:hAnsi="Arial"/>
          <w:bCs/>
        </w:rPr>
        <w:t xml:space="preserve"> </w:t>
      </w:r>
      <w:r w:rsidRPr="00A659A9">
        <w:rPr>
          <w:rFonts w:ascii="Arial" w:hAnsi="Arial"/>
          <w:bCs/>
        </w:rPr>
        <w:br/>
        <w:t>o zadeklarowanym doświadczeniu lub wyższym przez cały okres realizacji zamówienia.</w:t>
      </w:r>
    </w:p>
    <w:p w14:paraId="0D8E1B51" w14:textId="77777777" w:rsidR="005D55AE" w:rsidRPr="00A659A9" w:rsidRDefault="005D55AE" w:rsidP="005D55AE">
      <w:pPr>
        <w:pStyle w:val="Akapitzlist"/>
        <w:numPr>
          <w:ilvl w:val="0"/>
          <w:numId w:val="45"/>
        </w:numPr>
        <w:spacing w:before="120" w:line="360" w:lineRule="auto"/>
        <w:ind w:left="1134" w:hanging="567"/>
        <w:jc w:val="both"/>
        <w:rPr>
          <w:rFonts w:ascii="Arial" w:hAnsi="Arial"/>
          <w:bCs/>
          <w:sz w:val="24"/>
          <w:szCs w:val="24"/>
        </w:rPr>
      </w:pPr>
      <w:r w:rsidRPr="00A659A9">
        <w:rPr>
          <w:rFonts w:ascii="Arial" w:hAnsi="Arial"/>
          <w:bCs/>
          <w:sz w:val="24"/>
          <w:szCs w:val="24"/>
        </w:rPr>
        <w:t>Łączna liczba punktów.</w:t>
      </w:r>
    </w:p>
    <w:p w14:paraId="1FBAA501" w14:textId="7A377B7C" w:rsidR="005D55AE" w:rsidRPr="00A659A9" w:rsidRDefault="005D55AE" w:rsidP="005D55AE">
      <w:pPr>
        <w:pStyle w:val="Akapitzlist"/>
        <w:spacing w:line="360" w:lineRule="auto"/>
        <w:ind w:left="1134"/>
        <w:jc w:val="both"/>
        <w:rPr>
          <w:rFonts w:ascii="Arial" w:hAnsi="Arial"/>
          <w:bCs/>
          <w:sz w:val="24"/>
          <w:szCs w:val="24"/>
        </w:rPr>
      </w:pPr>
      <w:r w:rsidRPr="00A659A9">
        <w:rPr>
          <w:rFonts w:ascii="Arial" w:hAnsi="Arial"/>
          <w:bCs/>
          <w:sz w:val="24"/>
          <w:szCs w:val="24"/>
        </w:rPr>
        <w:t>Ł = C + D</w:t>
      </w:r>
      <w:r w:rsidR="005F219A">
        <w:rPr>
          <w:rFonts w:ascii="Arial" w:hAnsi="Arial"/>
          <w:bCs/>
          <w:sz w:val="24"/>
          <w:szCs w:val="24"/>
        </w:rPr>
        <w:t xml:space="preserve"> + P + N</w:t>
      </w:r>
    </w:p>
    <w:p w14:paraId="5658E224" w14:textId="77777777" w:rsidR="005D55AE" w:rsidRPr="00A659A9" w:rsidRDefault="005D55AE" w:rsidP="005D55AE">
      <w:pPr>
        <w:pStyle w:val="Akapitzlist"/>
        <w:spacing w:line="360" w:lineRule="auto"/>
        <w:ind w:left="1134"/>
        <w:jc w:val="both"/>
        <w:rPr>
          <w:rFonts w:ascii="Arial" w:hAnsi="Arial"/>
          <w:bCs/>
          <w:sz w:val="24"/>
          <w:szCs w:val="24"/>
        </w:rPr>
      </w:pPr>
      <w:r w:rsidRPr="00A659A9">
        <w:rPr>
          <w:rFonts w:ascii="Arial" w:hAnsi="Arial"/>
          <w:bCs/>
          <w:sz w:val="24"/>
          <w:szCs w:val="24"/>
        </w:rPr>
        <w:t>gdzie:</w:t>
      </w:r>
    </w:p>
    <w:p w14:paraId="2AE8638F" w14:textId="77777777" w:rsidR="005D55AE" w:rsidRPr="00A659A9" w:rsidRDefault="005D55AE" w:rsidP="005D55AE">
      <w:pPr>
        <w:pStyle w:val="Akapitzlist"/>
        <w:spacing w:line="360" w:lineRule="auto"/>
        <w:ind w:left="1134"/>
        <w:jc w:val="both"/>
        <w:rPr>
          <w:rFonts w:ascii="Arial" w:hAnsi="Arial"/>
          <w:bCs/>
          <w:sz w:val="24"/>
          <w:szCs w:val="24"/>
        </w:rPr>
      </w:pPr>
      <w:r w:rsidRPr="00A659A9">
        <w:rPr>
          <w:rFonts w:ascii="Arial" w:hAnsi="Arial"/>
          <w:bCs/>
          <w:sz w:val="24"/>
          <w:szCs w:val="24"/>
        </w:rPr>
        <w:t>Ł - Łączna liczba punktów badanej oferty,</w:t>
      </w:r>
    </w:p>
    <w:p w14:paraId="30402EAE" w14:textId="77777777" w:rsidR="005D55AE" w:rsidRPr="00A659A9" w:rsidRDefault="005D55AE" w:rsidP="005D55AE">
      <w:pPr>
        <w:pStyle w:val="Akapitzlist"/>
        <w:spacing w:line="360" w:lineRule="auto"/>
        <w:ind w:left="1134"/>
        <w:jc w:val="both"/>
        <w:rPr>
          <w:rFonts w:ascii="Arial" w:hAnsi="Arial"/>
          <w:bCs/>
          <w:sz w:val="24"/>
          <w:szCs w:val="24"/>
        </w:rPr>
      </w:pPr>
      <w:r w:rsidRPr="00A659A9">
        <w:rPr>
          <w:rFonts w:ascii="Arial" w:hAnsi="Arial"/>
          <w:bCs/>
          <w:sz w:val="24"/>
          <w:szCs w:val="24"/>
        </w:rPr>
        <w:t>C - liczba punktów jakie otrzyma badana oferta w kryterium cena,</w:t>
      </w:r>
    </w:p>
    <w:p w14:paraId="294B98DD" w14:textId="5BE4BFFB" w:rsidR="005D55AE" w:rsidRDefault="005D55AE" w:rsidP="005D55AE">
      <w:pPr>
        <w:pStyle w:val="Akapitzlist"/>
        <w:spacing w:line="360" w:lineRule="auto"/>
        <w:ind w:left="1134"/>
        <w:jc w:val="both"/>
        <w:rPr>
          <w:rFonts w:ascii="Arial" w:hAnsi="Arial"/>
          <w:bCs/>
          <w:sz w:val="24"/>
          <w:szCs w:val="24"/>
        </w:rPr>
      </w:pPr>
      <w:r w:rsidRPr="00A659A9">
        <w:rPr>
          <w:rFonts w:ascii="Arial" w:hAnsi="Arial"/>
          <w:bCs/>
          <w:sz w:val="24"/>
          <w:szCs w:val="24"/>
        </w:rPr>
        <w:t xml:space="preserve">D - liczba punktów jakie otrzyma badana oferta w kryterium doświadczenie </w:t>
      </w:r>
      <w:r w:rsidR="00A05A6B" w:rsidRPr="00A659A9">
        <w:rPr>
          <w:rFonts w:ascii="Arial" w:hAnsi="Arial" w:cs="Arial"/>
          <w:sz w:val="24"/>
          <w:szCs w:val="24"/>
        </w:rPr>
        <w:t>projektanta</w:t>
      </w:r>
      <w:r w:rsidR="00794ECD">
        <w:rPr>
          <w:rFonts w:ascii="Arial" w:hAnsi="Arial" w:cs="Arial"/>
          <w:sz w:val="24"/>
          <w:szCs w:val="24"/>
        </w:rPr>
        <w:t xml:space="preserve"> </w:t>
      </w:r>
      <w:r w:rsidR="00A05A6B" w:rsidRPr="00A659A9">
        <w:rPr>
          <w:rFonts w:ascii="Arial" w:hAnsi="Arial" w:cs="Arial"/>
          <w:sz w:val="24"/>
          <w:szCs w:val="24"/>
        </w:rPr>
        <w:t>/</w:t>
      </w:r>
      <w:r w:rsidR="00794ECD">
        <w:rPr>
          <w:rFonts w:ascii="Arial" w:hAnsi="Arial" w:cs="Arial"/>
          <w:sz w:val="24"/>
          <w:szCs w:val="24"/>
        </w:rPr>
        <w:t xml:space="preserve"> </w:t>
      </w:r>
      <w:r w:rsidR="00A05A6B" w:rsidRPr="00A659A9">
        <w:rPr>
          <w:rFonts w:ascii="Arial" w:hAnsi="Arial" w:cs="Arial"/>
          <w:sz w:val="24"/>
          <w:szCs w:val="24"/>
        </w:rPr>
        <w:t>projektantki</w:t>
      </w:r>
      <w:r w:rsidR="005F219A">
        <w:rPr>
          <w:rFonts w:ascii="Arial" w:hAnsi="Arial"/>
          <w:bCs/>
          <w:sz w:val="24"/>
          <w:szCs w:val="24"/>
        </w:rPr>
        <w:t>;</w:t>
      </w:r>
    </w:p>
    <w:p w14:paraId="77037612" w14:textId="46D547A0" w:rsidR="005F219A" w:rsidRDefault="005F219A" w:rsidP="005D55AE">
      <w:pPr>
        <w:pStyle w:val="Akapitzlist"/>
        <w:spacing w:line="360" w:lineRule="auto"/>
        <w:ind w:left="1134"/>
        <w:jc w:val="both"/>
        <w:rPr>
          <w:rFonts w:ascii="Arial" w:hAnsi="Arial"/>
          <w:bCs/>
          <w:sz w:val="24"/>
          <w:szCs w:val="24"/>
        </w:rPr>
      </w:pPr>
      <w:r>
        <w:rPr>
          <w:rFonts w:ascii="Arial" w:hAnsi="Arial"/>
          <w:bCs/>
          <w:sz w:val="24"/>
          <w:szCs w:val="24"/>
        </w:rPr>
        <w:t xml:space="preserve">P - </w:t>
      </w:r>
      <w:r w:rsidRPr="00A659A9">
        <w:rPr>
          <w:rFonts w:ascii="Arial" w:hAnsi="Arial"/>
          <w:bCs/>
          <w:sz w:val="24"/>
          <w:szCs w:val="24"/>
        </w:rPr>
        <w:t xml:space="preserve">liczba punktów jakie otrzyma badana oferta w kryterium </w:t>
      </w:r>
      <w:r>
        <w:rPr>
          <w:rFonts w:ascii="Arial" w:hAnsi="Arial"/>
          <w:bCs/>
          <w:sz w:val="24"/>
          <w:szCs w:val="24"/>
        </w:rPr>
        <w:t>portfolio;</w:t>
      </w:r>
    </w:p>
    <w:p w14:paraId="60EC1D31" w14:textId="44980D97" w:rsidR="005F219A" w:rsidRPr="00A659A9" w:rsidRDefault="005F219A" w:rsidP="005D55AE">
      <w:pPr>
        <w:pStyle w:val="Akapitzlist"/>
        <w:spacing w:line="360" w:lineRule="auto"/>
        <w:ind w:left="1134"/>
        <w:jc w:val="both"/>
        <w:rPr>
          <w:rFonts w:ascii="Arial" w:hAnsi="Arial"/>
          <w:bCs/>
          <w:sz w:val="24"/>
          <w:szCs w:val="24"/>
        </w:rPr>
      </w:pPr>
      <w:r>
        <w:rPr>
          <w:rFonts w:ascii="Arial" w:hAnsi="Arial"/>
          <w:bCs/>
          <w:sz w:val="24"/>
          <w:szCs w:val="24"/>
        </w:rPr>
        <w:t xml:space="preserve">N - </w:t>
      </w:r>
      <w:r w:rsidRPr="00A659A9">
        <w:rPr>
          <w:rFonts w:ascii="Arial" w:hAnsi="Arial"/>
          <w:bCs/>
          <w:sz w:val="24"/>
          <w:szCs w:val="24"/>
        </w:rPr>
        <w:t xml:space="preserve">liczba punktów jakie otrzyma badana oferta w kryterium </w:t>
      </w:r>
      <w:r>
        <w:rPr>
          <w:rFonts w:ascii="Arial" w:hAnsi="Arial"/>
          <w:bCs/>
          <w:sz w:val="24"/>
          <w:szCs w:val="24"/>
        </w:rPr>
        <w:t>nagrody.</w:t>
      </w:r>
    </w:p>
    <w:p w14:paraId="20271CEC" w14:textId="0A9BD1CE" w:rsidR="00E429E4" w:rsidRPr="00A659A9" w:rsidRDefault="00E429E4" w:rsidP="00E429E4">
      <w:pPr>
        <w:pStyle w:val="Akapitzlist"/>
        <w:numPr>
          <w:ilvl w:val="0"/>
          <w:numId w:val="19"/>
        </w:numPr>
        <w:autoSpaceDE w:val="0"/>
        <w:spacing w:before="120" w:line="360" w:lineRule="auto"/>
        <w:ind w:left="567" w:hanging="567"/>
        <w:jc w:val="both"/>
        <w:rPr>
          <w:rFonts w:ascii="Arial" w:hAnsi="Arial" w:cs="Arial"/>
          <w:sz w:val="24"/>
          <w:szCs w:val="24"/>
        </w:rPr>
      </w:pPr>
      <w:r w:rsidRPr="00A659A9">
        <w:rPr>
          <w:rFonts w:ascii="Arial" w:hAnsi="Arial"/>
          <w:sz w:val="24"/>
          <w:szCs w:val="24"/>
        </w:rPr>
        <w:t>Punktacja przyznawana ofertom w poszczególnych kryteriach oceny ofert będzie liczona z dokładnością do dwóch miejsc po przecinku, zgodnie z</w:t>
      </w:r>
      <w:r w:rsidR="00C01DAF">
        <w:rPr>
          <w:rFonts w:ascii="Arial" w:hAnsi="Arial"/>
          <w:sz w:val="24"/>
          <w:szCs w:val="24"/>
        </w:rPr>
        <w:t> </w:t>
      </w:r>
      <w:r w:rsidRPr="00A659A9">
        <w:rPr>
          <w:rFonts w:ascii="Arial" w:hAnsi="Arial"/>
          <w:sz w:val="24"/>
          <w:szCs w:val="24"/>
        </w:rPr>
        <w:t>zasadami arytmetyki.</w:t>
      </w:r>
    </w:p>
    <w:p w14:paraId="01D0696D" w14:textId="77777777" w:rsidR="00E429E4" w:rsidRPr="00A659A9" w:rsidRDefault="00E429E4" w:rsidP="00E429E4">
      <w:pPr>
        <w:pStyle w:val="Akapitzlist"/>
        <w:numPr>
          <w:ilvl w:val="0"/>
          <w:numId w:val="19"/>
        </w:numPr>
        <w:autoSpaceDE w:val="0"/>
        <w:spacing w:before="120" w:line="360" w:lineRule="auto"/>
        <w:ind w:left="567" w:hanging="567"/>
        <w:jc w:val="both"/>
        <w:rPr>
          <w:rFonts w:ascii="Arial" w:hAnsi="Arial" w:cs="Arial"/>
          <w:sz w:val="24"/>
          <w:szCs w:val="24"/>
        </w:rPr>
      </w:pPr>
      <w:r w:rsidRPr="00A659A9">
        <w:rPr>
          <w:rFonts w:ascii="Arial" w:hAnsi="Arial"/>
          <w:sz w:val="24"/>
          <w:szCs w:val="24"/>
        </w:rPr>
        <w:t>W toku badania i oceny ofert Zamawiający może żądać od Wykonawcy wyjaśnień dotyczących treści złożonej oferty, w tym zaoferowanej ceny.</w:t>
      </w:r>
    </w:p>
    <w:p w14:paraId="353FF223" w14:textId="16CC732D" w:rsidR="00347F2E" w:rsidRPr="00A659A9" w:rsidRDefault="00E429E4" w:rsidP="00E429E4">
      <w:pPr>
        <w:pStyle w:val="Akapitzlist"/>
        <w:numPr>
          <w:ilvl w:val="0"/>
          <w:numId w:val="19"/>
        </w:numPr>
        <w:autoSpaceDE w:val="0"/>
        <w:spacing w:before="120" w:line="360" w:lineRule="auto"/>
        <w:ind w:left="567" w:hanging="567"/>
        <w:jc w:val="both"/>
        <w:rPr>
          <w:rFonts w:ascii="Arial" w:hAnsi="Arial" w:cs="Arial"/>
          <w:sz w:val="24"/>
          <w:szCs w:val="24"/>
        </w:rPr>
      </w:pPr>
      <w:r w:rsidRPr="00A659A9">
        <w:rPr>
          <w:rFonts w:ascii="Arial" w:hAnsi="Arial"/>
          <w:sz w:val="24"/>
          <w:szCs w:val="24"/>
        </w:rPr>
        <w:t xml:space="preserve">Zamawiający udzieli zamówienia Wykonawcy, którego oferta zostanie uznana </w:t>
      </w:r>
      <w:r w:rsidRPr="00A659A9">
        <w:rPr>
          <w:rFonts w:ascii="Arial" w:hAnsi="Arial"/>
          <w:sz w:val="24"/>
          <w:szCs w:val="24"/>
        </w:rPr>
        <w:br/>
        <w:t>za najkorzystniejszą</w:t>
      </w:r>
      <w:r w:rsidR="00C01DAF">
        <w:rPr>
          <w:rFonts w:ascii="Arial" w:hAnsi="Arial"/>
          <w:sz w:val="24"/>
          <w:szCs w:val="24"/>
        </w:rPr>
        <w:t>,</w:t>
      </w:r>
      <w:r w:rsidRPr="00A659A9">
        <w:rPr>
          <w:rFonts w:ascii="Arial" w:hAnsi="Arial"/>
          <w:sz w:val="24"/>
          <w:szCs w:val="24"/>
        </w:rPr>
        <w:t xml:space="preserve"> tj.</w:t>
      </w:r>
      <w:r w:rsidR="00B26536" w:rsidRPr="00A659A9">
        <w:rPr>
          <w:rFonts w:ascii="Arial" w:hAnsi="Arial" w:cs="Arial"/>
          <w:sz w:val="24"/>
          <w:szCs w:val="24"/>
        </w:rPr>
        <w:t xml:space="preserve"> zdobędzie najwyższą liczbę punktów</w:t>
      </w:r>
      <w:r w:rsidR="002C1574" w:rsidRPr="00A659A9">
        <w:rPr>
          <w:rFonts w:ascii="Arial" w:hAnsi="Arial" w:cs="Arial"/>
          <w:sz w:val="24"/>
          <w:szCs w:val="24"/>
        </w:rPr>
        <w:t>.</w:t>
      </w:r>
    </w:p>
    <w:p w14:paraId="7FD6E326" w14:textId="40A19492" w:rsidR="00347F2E" w:rsidRPr="00A659A9" w:rsidRDefault="002C1574" w:rsidP="00157373">
      <w:pPr>
        <w:pStyle w:val="Akapitzlist"/>
        <w:numPr>
          <w:ilvl w:val="0"/>
          <w:numId w:val="19"/>
        </w:numPr>
        <w:autoSpaceDE w:val="0"/>
        <w:spacing w:before="120" w:line="360" w:lineRule="auto"/>
        <w:ind w:left="567" w:hanging="567"/>
        <w:jc w:val="both"/>
        <w:rPr>
          <w:rFonts w:ascii="Arial" w:hAnsi="Arial" w:cs="Arial"/>
          <w:sz w:val="24"/>
          <w:szCs w:val="24"/>
        </w:rPr>
      </w:pPr>
      <w:r w:rsidRPr="00A659A9">
        <w:rPr>
          <w:rFonts w:ascii="Arial" w:hAnsi="Arial" w:cs="Arial"/>
          <w:sz w:val="24"/>
          <w:szCs w:val="24"/>
        </w:rPr>
        <w:t>Jeżeli Zamawiający nie może dokonać wyboru oferty najkorzystniejszej ze względu na to,</w:t>
      </w:r>
      <w:r w:rsidR="00A826BC" w:rsidRPr="00A659A9">
        <w:rPr>
          <w:rFonts w:ascii="Arial" w:hAnsi="Arial" w:cs="Arial"/>
          <w:sz w:val="24"/>
          <w:szCs w:val="24"/>
        </w:rPr>
        <w:t xml:space="preserve"> </w:t>
      </w:r>
      <w:r w:rsidRPr="00A659A9">
        <w:rPr>
          <w:rFonts w:ascii="Arial" w:hAnsi="Arial" w:cs="Arial"/>
          <w:sz w:val="24"/>
          <w:szCs w:val="24"/>
        </w:rPr>
        <w:t xml:space="preserve">że oferty </w:t>
      </w:r>
      <w:r w:rsidR="00E429E4" w:rsidRPr="00A659A9">
        <w:rPr>
          <w:rFonts w:ascii="Arial" w:hAnsi="Arial" w:cs="Arial"/>
          <w:sz w:val="24"/>
          <w:szCs w:val="24"/>
        </w:rPr>
        <w:t>zdobyły taką samą liczbę punktów</w:t>
      </w:r>
      <w:r w:rsidRPr="00A659A9">
        <w:rPr>
          <w:rFonts w:ascii="Arial" w:hAnsi="Arial" w:cs="Arial"/>
          <w:sz w:val="24"/>
          <w:szCs w:val="24"/>
        </w:rPr>
        <w:t>, Zamawiający</w:t>
      </w:r>
      <w:r w:rsidR="00E429E4" w:rsidRPr="00A659A9">
        <w:rPr>
          <w:rFonts w:ascii="Arial" w:hAnsi="Arial" w:cs="Arial"/>
          <w:sz w:val="24"/>
          <w:szCs w:val="24"/>
        </w:rPr>
        <w:t xml:space="preserve"> wybierze ofertę z niższą cenę</w:t>
      </w:r>
      <w:r w:rsidR="00821F97" w:rsidRPr="00A659A9">
        <w:rPr>
          <w:rFonts w:ascii="Arial" w:hAnsi="Arial" w:cs="Arial"/>
          <w:sz w:val="24"/>
          <w:szCs w:val="24"/>
        </w:rPr>
        <w:t xml:space="preserve"> lub</w:t>
      </w:r>
      <w:r w:rsidRPr="00A659A9">
        <w:rPr>
          <w:rFonts w:ascii="Arial" w:hAnsi="Arial" w:cs="Arial"/>
          <w:sz w:val="24"/>
          <w:szCs w:val="24"/>
        </w:rPr>
        <w:t xml:space="preserve"> wezwie Wykonawców, którzy złożyli te oferty do złożenia w terminie określonym przez Zamawiającego ofert dodatkowych.</w:t>
      </w:r>
    </w:p>
    <w:p w14:paraId="691E0F5B" w14:textId="43767AC7" w:rsidR="002054D6" w:rsidRPr="00A659A9" w:rsidRDefault="002C1574" w:rsidP="00157373">
      <w:pPr>
        <w:pStyle w:val="Akapitzlist"/>
        <w:numPr>
          <w:ilvl w:val="0"/>
          <w:numId w:val="19"/>
        </w:numPr>
        <w:autoSpaceDE w:val="0"/>
        <w:spacing w:before="120" w:line="360" w:lineRule="auto"/>
        <w:ind w:left="567" w:hanging="567"/>
        <w:jc w:val="both"/>
        <w:rPr>
          <w:rFonts w:ascii="Arial" w:hAnsi="Arial" w:cs="Arial"/>
          <w:sz w:val="24"/>
          <w:szCs w:val="24"/>
        </w:rPr>
      </w:pPr>
      <w:r w:rsidRPr="00A659A9">
        <w:rPr>
          <w:rFonts w:ascii="Arial" w:eastAsia="Arial" w:hAnsi="Arial" w:cs="Arial"/>
          <w:sz w:val="24"/>
          <w:szCs w:val="24"/>
        </w:rPr>
        <w:t>Wykonawcy, składający oferty dodatkowe, nie mogą zaoferować cen brutto wyższych</w:t>
      </w:r>
      <w:r w:rsidR="00D31000" w:rsidRPr="00A659A9">
        <w:rPr>
          <w:rFonts w:ascii="Arial" w:eastAsia="Arial" w:hAnsi="Arial" w:cs="Arial"/>
          <w:sz w:val="24"/>
          <w:szCs w:val="24"/>
        </w:rPr>
        <w:t xml:space="preserve"> </w:t>
      </w:r>
      <w:r w:rsidRPr="00A659A9">
        <w:rPr>
          <w:rFonts w:ascii="Arial" w:eastAsia="Arial" w:hAnsi="Arial" w:cs="Arial"/>
          <w:sz w:val="24"/>
          <w:szCs w:val="24"/>
        </w:rPr>
        <w:t>niż zaoferowane w złożonych ofertach.</w:t>
      </w:r>
    </w:p>
    <w:p w14:paraId="413FFCA3" w14:textId="7D22BE7B" w:rsidR="002054D6" w:rsidRPr="00921D2E" w:rsidRDefault="002C1574" w:rsidP="00C20C0D">
      <w:pPr>
        <w:pStyle w:val="Default"/>
        <w:numPr>
          <w:ilvl w:val="0"/>
          <w:numId w:val="1"/>
        </w:numPr>
        <w:tabs>
          <w:tab w:val="clear" w:pos="720"/>
        </w:tabs>
        <w:spacing w:before="480" w:line="360" w:lineRule="auto"/>
        <w:ind w:left="567" w:hanging="567"/>
        <w:rPr>
          <w:rStyle w:val="Domylnaczcionkaakapitu1"/>
          <w:rFonts w:ascii="Arial" w:eastAsia="Arial" w:hAnsi="Arial" w:cs="Arial"/>
        </w:rPr>
      </w:pPr>
      <w:r w:rsidRPr="00921D2E">
        <w:rPr>
          <w:rFonts w:ascii="Arial" w:eastAsia="Arial" w:hAnsi="Arial" w:cs="Arial"/>
          <w:b/>
          <w:bCs/>
        </w:rPr>
        <w:t>INFORMACJE DOTYCZĄCE WYBORU NAJKORZYSTNIEJSZEJ OFERTY</w:t>
      </w:r>
    </w:p>
    <w:p w14:paraId="2DE73C65" w14:textId="5312FBC1" w:rsidR="00CF0FA5" w:rsidRPr="00921D2E" w:rsidRDefault="00CF0FA5" w:rsidP="002835BB">
      <w:pPr>
        <w:pStyle w:val="Default"/>
        <w:numPr>
          <w:ilvl w:val="0"/>
          <w:numId w:val="28"/>
        </w:numPr>
        <w:spacing w:before="120" w:line="360" w:lineRule="auto"/>
        <w:ind w:left="567" w:hanging="567"/>
        <w:jc w:val="both"/>
        <w:rPr>
          <w:rStyle w:val="Domylnaczcionkaakapitu1"/>
          <w:rFonts w:ascii="Arial" w:eastAsia="Arial" w:hAnsi="Arial" w:cs="Arial"/>
        </w:rPr>
      </w:pPr>
      <w:r w:rsidRPr="00921D2E">
        <w:rPr>
          <w:rStyle w:val="Domylnaczcionkaakapitu1"/>
          <w:rFonts w:ascii="Arial" w:eastAsia="Arial" w:hAnsi="Arial" w:cs="Arial"/>
        </w:rPr>
        <w:t>Zamawiający przy wyborze ofert zastosuje procedurę odwróconą</w:t>
      </w:r>
      <w:r w:rsidR="00211B50">
        <w:rPr>
          <w:rStyle w:val="Domylnaczcionkaakapitu1"/>
          <w:rFonts w:ascii="Arial" w:eastAsia="Arial" w:hAnsi="Arial" w:cs="Arial"/>
        </w:rPr>
        <w:t>,</w:t>
      </w:r>
      <w:r w:rsidRPr="00921D2E">
        <w:rPr>
          <w:rStyle w:val="Domylnaczcionkaakapitu1"/>
          <w:rFonts w:ascii="Arial" w:eastAsia="Arial" w:hAnsi="Arial" w:cs="Arial"/>
        </w:rPr>
        <w:t xml:space="preserve"> zgodnie z</w:t>
      </w:r>
      <w:r w:rsidR="00C01DAF">
        <w:rPr>
          <w:rStyle w:val="Domylnaczcionkaakapitu1"/>
          <w:rFonts w:ascii="Arial" w:eastAsia="Arial" w:hAnsi="Arial" w:cs="Arial"/>
        </w:rPr>
        <w:t> </w:t>
      </w:r>
      <w:r w:rsidRPr="00921D2E">
        <w:rPr>
          <w:rStyle w:val="Domylnaczcionkaakapitu1"/>
          <w:rFonts w:ascii="Arial" w:eastAsia="Arial" w:hAnsi="Arial" w:cs="Arial"/>
        </w:rPr>
        <w:t xml:space="preserve">którą najpierw </w:t>
      </w:r>
      <w:r w:rsidR="00821F97">
        <w:rPr>
          <w:rStyle w:val="Domylnaczcionkaakapitu1"/>
          <w:rFonts w:ascii="Arial" w:eastAsia="Arial" w:hAnsi="Arial" w:cs="Arial"/>
        </w:rPr>
        <w:t xml:space="preserve">przyzna punkty w kryteriach oceny ofert, </w:t>
      </w:r>
      <w:r w:rsidRPr="00921D2E">
        <w:rPr>
          <w:rStyle w:val="Domylnaczcionkaakapitu1"/>
          <w:rFonts w:ascii="Arial" w:eastAsia="Arial" w:hAnsi="Arial" w:cs="Arial"/>
        </w:rPr>
        <w:t>stworzy ranking ofert, a następnie zweryfikuje</w:t>
      </w:r>
      <w:r w:rsidR="00211B50">
        <w:rPr>
          <w:rStyle w:val="Domylnaczcionkaakapitu1"/>
          <w:rFonts w:ascii="Arial" w:eastAsia="Arial" w:hAnsi="Arial" w:cs="Arial"/>
        </w:rPr>
        <w:t>,</w:t>
      </w:r>
      <w:r w:rsidRPr="00921D2E">
        <w:rPr>
          <w:rStyle w:val="Domylnaczcionkaakapitu1"/>
          <w:rFonts w:ascii="Arial" w:eastAsia="Arial" w:hAnsi="Arial" w:cs="Arial"/>
        </w:rPr>
        <w:t xml:space="preserve"> czy Wykonawca</w:t>
      </w:r>
      <w:r w:rsidR="002B26FA">
        <w:rPr>
          <w:rStyle w:val="Domylnaczcionkaakapitu1"/>
          <w:rFonts w:ascii="Arial" w:eastAsia="Arial" w:hAnsi="Arial" w:cs="Arial"/>
        </w:rPr>
        <w:t>,</w:t>
      </w:r>
      <w:r w:rsidRPr="00921D2E">
        <w:rPr>
          <w:rStyle w:val="Domylnaczcionkaakapitu1"/>
          <w:rFonts w:ascii="Arial" w:eastAsia="Arial" w:hAnsi="Arial" w:cs="Arial"/>
        </w:rPr>
        <w:t xml:space="preserve"> którego oferta była naj</w:t>
      </w:r>
      <w:r w:rsidR="00821F97">
        <w:rPr>
          <w:rStyle w:val="Domylnaczcionkaakapitu1"/>
          <w:rFonts w:ascii="Arial" w:eastAsia="Arial" w:hAnsi="Arial" w:cs="Arial"/>
        </w:rPr>
        <w:t>korzystniej</w:t>
      </w:r>
      <w:r w:rsidRPr="00921D2E">
        <w:rPr>
          <w:rStyle w:val="Domylnaczcionkaakapitu1"/>
          <w:rFonts w:ascii="Arial" w:eastAsia="Arial" w:hAnsi="Arial" w:cs="Arial"/>
        </w:rPr>
        <w:t xml:space="preserve">sza </w:t>
      </w:r>
      <w:r w:rsidR="00051280">
        <w:rPr>
          <w:rStyle w:val="Domylnaczcionkaakapitu1"/>
          <w:rFonts w:ascii="Arial" w:eastAsia="Arial" w:hAnsi="Arial" w:cs="Arial"/>
        </w:rPr>
        <w:t>spełnia</w:t>
      </w:r>
      <w:r w:rsidRPr="00921D2E">
        <w:rPr>
          <w:rStyle w:val="Domylnaczcionkaakapitu1"/>
          <w:rFonts w:ascii="Arial" w:eastAsia="Arial" w:hAnsi="Arial" w:cs="Arial"/>
        </w:rPr>
        <w:t xml:space="preserve"> wymagania Zamawiającego. Wykonawcy, którzy zajęli kolejne miejsca nie będą w</w:t>
      </w:r>
      <w:r w:rsidR="00211B50">
        <w:rPr>
          <w:rStyle w:val="Domylnaczcionkaakapitu1"/>
          <w:rFonts w:ascii="Arial" w:eastAsia="Arial" w:hAnsi="Arial" w:cs="Arial"/>
        </w:rPr>
        <w:t>zy</w:t>
      </w:r>
      <w:r w:rsidRPr="00921D2E">
        <w:rPr>
          <w:rStyle w:val="Domylnaczcionkaakapitu1"/>
          <w:rFonts w:ascii="Arial" w:eastAsia="Arial" w:hAnsi="Arial" w:cs="Arial"/>
        </w:rPr>
        <w:t>wani do składania wyjaśnień bądź uzupełniania dokumentów.</w:t>
      </w:r>
    </w:p>
    <w:p w14:paraId="3B23FE42" w14:textId="77777777" w:rsidR="008140EB" w:rsidRPr="00921D2E" w:rsidRDefault="002C1574" w:rsidP="002835BB">
      <w:pPr>
        <w:pStyle w:val="Default"/>
        <w:numPr>
          <w:ilvl w:val="0"/>
          <w:numId w:val="28"/>
        </w:numPr>
        <w:spacing w:before="120" w:line="360" w:lineRule="auto"/>
        <w:ind w:left="567" w:hanging="567"/>
        <w:jc w:val="both"/>
        <w:rPr>
          <w:rFonts w:ascii="Arial" w:eastAsia="Arial" w:hAnsi="Arial" w:cs="Arial"/>
        </w:rPr>
      </w:pPr>
      <w:r w:rsidRPr="00921D2E">
        <w:rPr>
          <w:rStyle w:val="Domylnaczcionkaakapitu1"/>
          <w:rFonts w:ascii="Arial" w:eastAsia="Arial" w:hAnsi="Arial" w:cs="Arial"/>
        </w:rPr>
        <w:t>Zamawiający wykluczy z udziału w postępowaniu Wykonawców, którzy nie wykażą,</w:t>
      </w:r>
      <w:r w:rsidR="00CF0FA5" w:rsidRPr="00921D2E">
        <w:rPr>
          <w:rStyle w:val="Domylnaczcionkaakapitu1"/>
          <w:rFonts w:ascii="Arial" w:eastAsia="Arial" w:hAnsi="Arial" w:cs="Arial"/>
        </w:rPr>
        <w:t xml:space="preserve"> </w:t>
      </w:r>
      <w:r w:rsidRPr="00921D2E">
        <w:rPr>
          <w:rStyle w:val="Domylnaczcionkaakapitu1"/>
          <w:rFonts w:ascii="Arial" w:eastAsia="Arial" w:hAnsi="Arial" w:cs="Arial"/>
        </w:rPr>
        <w:t>iż spełniają warunki udziału w postępowaniu określone przez Zamawiającego w niniejszym Zapytaniu. Ofertę Wykonawcy wykluczonego uznaje się za odrzuconą.</w:t>
      </w:r>
    </w:p>
    <w:p w14:paraId="6BF2B88C" w14:textId="05FA8529" w:rsidR="002F7536" w:rsidRPr="00921D2E" w:rsidRDefault="002C1574" w:rsidP="002835BB">
      <w:pPr>
        <w:pStyle w:val="Default"/>
        <w:numPr>
          <w:ilvl w:val="0"/>
          <w:numId w:val="28"/>
        </w:numPr>
        <w:spacing w:before="120" w:line="360" w:lineRule="auto"/>
        <w:ind w:left="567" w:hanging="567"/>
        <w:jc w:val="both"/>
        <w:rPr>
          <w:rFonts w:ascii="Arial" w:eastAsia="Arial" w:hAnsi="Arial" w:cs="Arial"/>
        </w:rPr>
      </w:pPr>
      <w:r w:rsidRPr="00921D2E">
        <w:rPr>
          <w:rFonts w:ascii="Arial" w:eastAsia="Arial" w:hAnsi="Arial" w:cs="Arial"/>
        </w:rPr>
        <w:t>Zamawiający informuje, iż będzie wzywał Wykonawców do uzupełnienia brakujących dokumentów lub złożenia stosownych wyjaśnień, w zależności od zaistniałej sytuacji faktycznej. Brak odpowiedzi na wezwanie Zamawiającego lub niedotrzymanie terminu</w:t>
      </w:r>
      <w:r w:rsidR="00D82ADA">
        <w:rPr>
          <w:rFonts w:ascii="Arial" w:eastAsia="Arial" w:hAnsi="Arial" w:cs="Arial"/>
        </w:rPr>
        <w:t xml:space="preserve"> </w:t>
      </w:r>
      <w:r w:rsidRPr="00921D2E">
        <w:rPr>
          <w:rFonts w:ascii="Arial" w:eastAsia="Arial" w:hAnsi="Arial" w:cs="Arial"/>
        </w:rPr>
        <w:t>w nim określonego będzie skutkowało wykluczeniem z udziału w postępowaniu.</w:t>
      </w:r>
    </w:p>
    <w:p w14:paraId="461B99F5" w14:textId="77777777" w:rsidR="00582A47" w:rsidRDefault="002C1574" w:rsidP="002835BB">
      <w:pPr>
        <w:pStyle w:val="Default"/>
        <w:numPr>
          <w:ilvl w:val="0"/>
          <w:numId w:val="28"/>
        </w:numPr>
        <w:spacing w:before="120" w:line="360" w:lineRule="auto"/>
        <w:ind w:left="567" w:hanging="567"/>
        <w:jc w:val="both"/>
        <w:rPr>
          <w:rFonts w:ascii="Arial" w:eastAsia="Arial" w:hAnsi="Arial" w:cs="Arial"/>
        </w:rPr>
      </w:pPr>
      <w:r w:rsidRPr="00921D2E">
        <w:rPr>
          <w:rFonts w:ascii="Arial" w:eastAsia="Arial" w:hAnsi="Arial" w:cs="Arial"/>
        </w:rPr>
        <w:t>Zamawiający informuje, iż odrzuci oferty</w:t>
      </w:r>
      <w:r w:rsidR="00051280">
        <w:rPr>
          <w:rFonts w:ascii="Arial" w:eastAsia="Arial" w:hAnsi="Arial" w:cs="Arial"/>
        </w:rPr>
        <w:t>,</w:t>
      </w:r>
      <w:r w:rsidR="00582A47">
        <w:rPr>
          <w:rFonts w:ascii="Arial" w:eastAsia="Arial" w:hAnsi="Arial" w:cs="Arial"/>
        </w:rPr>
        <w:t xml:space="preserve"> Wykonawców, którzy:</w:t>
      </w:r>
    </w:p>
    <w:p w14:paraId="10071E6D" w14:textId="77777777" w:rsidR="00582A47" w:rsidRDefault="00582A47" w:rsidP="00C01DAF">
      <w:pPr>
        <w:pStyle w:val="Default"/>
        <w:numPr>
          <w:ilvl w:val="0"/>
          <w:numId w:val="49"/>
        </w:numPr>
        <w:spacing w:before="60" w:line="360" w:lineRule="auto"/>
        <w:ind w:left="1134" w:hanging="567"/>
        <w:jc w:val="both"/>
        <w:rPr>
          <w:rFonts w:ascii="Arial" w:eastAsia="Arial" w:hAnsi="Arial" w:cs="Arial"/>
        </w:rPr>
      </w:pPr>
      <w:r>
        <w:rPr>
          <w:rFonts w:ascii="Arial" w:eastAsia="Arial" w:hAnsi="Arial" w:cs="Arial"/>
        </w:rPr>
        <w:t xml:space="preserve">nie wzięli udziału w wizji lokalnej; </w:t>
      </w:r>
    </w:p>
    <w:p w14:paraId="4D58C947" w14:textId="77777777" w:rsidR="00F8239C" w:rsidRDefault="002C1574" w:rsidP="00C01DAF">
      <w:pPr>
        <w:pStyle w:val="Default"/>
        <w:numPr>
          <w:ilvl w:val="0"/>
          <w:numId w:val="49"/>
        </w:numPr>
        <w:spacing w:before="60" w:line="360" w:lineRule="auto"/>
        <w:ind w:left="1134" w:hanging="567"/>
        <w:jc w:val="both"/>
        <w:rPr>
          <w:rFonts w:ascii="Arial" w:eastAsia="Arial" w:hAnsi="Arial" w:cs="Arial"/>
        </w:rPr>
      </w:pPr>
      <w:r w:rsidRPr="00921D2E">
        <w:rPr>
          <w:rFonts w:ascii="Arial" w:eastAsia="Arial" w:hAnsi="Arial" w:cs="Arial"/>
        </w:rPr>
        <w:t xml:space="preserve">których treść </w:t>
      </w:r>
      <w:r w:rsidR="00582A47">
        <w:rPr>
          <w:rFonts w:ascii="Arial" w:eastAsia="Arial" w:hAnsi="Arial" w:cs="Arial"/>
        </w:rPr>
        <w:t xml:space="preserve">oferty </w:t>
      </w:r>
      <w:r w:rsidRPr="00921D2E">
        <w:rPr>
          <w:rFonts w:ascii="Arial" w:eastAsia="Arial" w:hAnsi="Arial" w:cs="Arial"/>
        </w:rPr>
        <w:t xml:space="preserve">nie odpowiada treści niniejszego </w:t>
      </w:r>
      <w:r w:rsidR="00D82ADA">
        <w:rPr>
          <w:rFonts w:ascii="Arial" w:eastAsia="Arial" w:hAnsi="Arial" w:cs="Arial"/>
        </w:rPr>
        <w:t>Z</w:t>
      </w:r>
      <w:r w:rsidRPr="00921D2E">
        <w:rPr>
          <w:rFonts w:ascii="Arial" w:eastAsia="Arial" w:hAnsi="Arial" w:cs="Arial"/>
        </w:rPr>
        <w:t>apytania</w:t>
      </w:r>
      <w:r w:rsidR="00F8239C">
        <w:rPr>
          <w:rFonts w:ascii="Arial" w:eastAsia="Arial" w:hAnsi="Arial" w:cs="Arial"/>
        </w:rPr>
        <w:t xml:space="preserve">; </w:t>
      </w:r>
    </w:p>
    <w:p w14:paraId="75EF5CD7" w14:textId="3D785B71" w:rsidR="002F7536" w:rsidRPr="00921D2E" w:rsidRDefault="002C1574" w:rsidP="00C01DAF">
      <w:pPr>
        <w:pStyle w:val="Default"/>
        <w:numPr>
          <w:ilvl w:val="0"/>
          <w:numId w:val="49"/>
        </w:numPr>
        <w:spacing w:before="60" w:line="360" w:lineRule="auto"/>
        <w:ind w:left="1134" w:hanging="567"/>
        <w:jc w:val="both"/>
        <w:rPr>
          <w:rFonts w:ascii="Arial" w:eastAsia="Arial" w:hAnsi="Arial" w:cs="Arial"/>
        </w:rPr>
      </w:pPr>
      <w:r w:rsidRPr="00921D2E">
        <w:rPr>
          <w:rFonts w:ascii="Arial" w:eastAsia="Arial" w:hAnsi="Arial" w:cs="Arial"/>
        </w:rPr>
        <w:t xml:space="preserve">zawierające rażąco niską cenę (po </w:t>
      </w:r>
      <w:r w:rsidR="00D82ADA">
        <w:rPr>
          <w:rFonts w:ascii="Arial" w:eastAsia="Arial" w:hAnsi="Arial" w:cs="Arial"/>
        </w:rPr>
        <w:t xml:space="preserve">ewentualnym </w:t>
      </w:r>
      <w:r w:rsidRPr="00921D2E">
        <w:rPr>
          <w:rFonts w:ascii="Arial" w:eastAsia="Arial" w:hAnsi="Arial" w:cs="Arial"/>
        </w:rPr>
        <w:t>uprzednim wezwaniu Wykonawcy</w:t>
      </w:r>
      <w:r w:rsidR="002F7536" w:rsidRPr="00921D2E">
        <w:rPr>
          <w:rFonts w:ascii="Arial" w:eastAsia="Arial" w:hAnsi="Arial" w:cs="Arial"/>
        </w:rPr>
        <w:t xml:space="preserve"> </w:t>
      </w:r>
      <w:r w:rsidRPr="00921D2E">
        <w:rPr>
          <w:rFonts w:ascii="Arial" w:eastAsia="Arial" w:hAnsi="Arial" w:cs="Arial"/>
        </w:rPr>
        <w:t>do złożenia wyjaśnień / kalkulacji ceny i</w:t>
      </w:r>
      <w:r w:rsidR="00C16C7B">
        <w:rPr>
          <w:rFonts w:ascii="Arial" w:eastAsia="Arial" w:hAnsi="Arial" w:cs="Arial"/>
        </w:rPr>
        <w:t> </w:t>
      </w:r>
      <w:r w:rsidRPr="00921D2E">
        <w:rPr>
          <w:rFonts w:ascii="Arial" w:eastAsia="Arial" w:hAnsi="Arial" w:cs="Arial"/>
        </w:rPr>
        <w:t>ocenie tychże przez</w:t>
      </w:r>
      <w:r w:rsidR="00E65439" w:rsidRPr="00921D2E">
        <w:rPr>
          <w:rFonts w:ascii="Arial" w:eastAsia="Arial" w:hAnsi="Arial" w:cs="Arial"/>
        </w:rPr>
        <w:t xml:space="preserve"> </w:t>
      </w:r>
      <w:r w:rsidRPr="00921D2E">
        <w:rPr>
          <w:rFonts w:ascii="Arial" w:eastAsia="Arial" w:hAnsi="Arial" w:cs="Arial"/>
        </w:rPr>
        <w:t>Zamawiającego).</w:t>
      </w:r>
    </w:p>
    <w:p w14:paraId="34ECDE62" w14:textId="576F564D" w:rsidR="0028034B" w:rsidRPr="00921D2E" w:rsidRDefault="002C1574" w:rsidP="002835BB">
      <w:pPr>
        <w:pStyle w:val="Default"/>
        <w:numPr>
          <w:ilvl w:val="0"/>
          <w:numId w:val="28"/>
        </w:numPr>
        <w:spacing w:before="120" w:line="360" w:lineRule="auto"/>
        <w:ind w:left="567" w:hanging="567"/>
        <w:jc w:val="both"/>
        <w:rPr>
          <w:rFonts w:ascii="Arial" w:eastAsia="Arial" w:hAnsi="Arial" w:cs="Arial"/>
        </w:rPr>
      </w:pPr>
      <w:r w:rsidRPr="00921D2E">
        <w:rPr>
          <w:rFonts w:ascii="Arial" w:eastAsia="Arial" w:hAnsi="Arial" w:cs="Arial"/>
        </w:rPr>
        <w:t>Zamawiający informuje, iż przewiduje możliwość podjęcia negocjacji, z</w:t>
      </w:r>
      <w:r w:rsidR="00212FDD">
        <w:rPr>
          <w:rFonts w:ascii="Arial" w:eastAsia="Arial" w:hAnsi="Arial" w:cs="Arial"/>
        </w:rPr>
        <w:t> </w:t>
      </w:r>
      <w:r w:rsidRPr="00921D2E">
        <w:rPr>
          <w:rFonts w:ascii="Arial" w:eastAsia="Arial" w:hAnsi="Arial" w:cs="Arial"/>
        </w:rPr>
        <w:t>Wykonawcą najwyżej ocenionym, w sytuacji, gdy oferta ta będzie przekraczała możliwości finansowe Zamawiającego, a Zamawiający nie będzie miał możliwości zwiększenia kwoty jaką dysponuje do wysokości oferty najwyżej ocenionej.</w:t>
      </w:r>
    </w:p>
    <w:p w14:paraId="2D7BDB12" w14:textId="2B45EEF4" w:rsidR="00D978AD" w:rsidRPr="00921D2E" w:rsidRDefault="002C1574" w:rsidP="002835BB">
      <w:pPr>
        <w:pStyle w:val="Default"/>
        <w:numPr>
          <w:ilvl w:val="0"/>
          <w:numId w:val="28"/>
        </w:numPr>
        <w:spacing w:before="120" w:line="360" w:lineRule="auto"/>
        <w:ind w:left="567" w:hanging="567"/>
        <w:jc w:val="both"/>
        <w:rPr>
          <w:rFonts w:ascii="Arial" w:eastAsia="Arial" w:hAnsi="Arial" w:cs="Arial"/>
        </w:rPr>
      </w:pPr>
      <w:r w:rsidRPr="00921D2E">
        <w:rPr>
          <w:rFonts w:ascii="Arial" w:eastAsia="Arial" w:hAnsi="Arial" w:cs="Arial"/>
        </w:rPr>
        <w:t>Zamawiający informuje, iż unieważni postępowanie w sytuacji, gdy</w:t>
      </w:r>
      <w:r w:rsidR="00D978AD" w:rsidRPr="00921D2E">
        <w:rPr>
          <w:rFonts w:ascii="Arial" w:eastAsia="Arial" w:hAnsi="Arial" w:cs="Arial"/>
        </w:rPr>
        <w:t>:</w:t>
      </w:r>
    </w:p>
    <w:p w14:paraId="309C10F9" w14:textId="2B2D529C" w:rsidR="002F7536" w:rsidRPr="00921D2E" w:rsidRDefault="002C1574" w:rsidP="009677B3">
      <w:pPr>
        <w:pStyle w:val="Default"/>
        <w:numPr>
          <w:ilvl w:val="0"/>
          <w:numId w:val="29"/>
        </w:numPr>
        <w:spacing w:before="60" w:line="360" w:lineRule="auto"/>
        <w:ind w:left="1134" w:hanging="567"/>
        <w:jc w:val="both"/>
        <w:rPr>
          <w:rFonts w:ascii="Arial" w:eastAsia="Arial" w:hAnsi="Arial" w:cs="Arial"/>
        </w:rPr>
      </w:pPr>
      <w:r w:rsidRPr="00921D2E">
        <w:rPr>
          <w:rFonts w:ascii="Arial" w:eastAsia="Arial" w:hAnsi="Arial" w:cs="Arial"/>
        </w:rPr>
        <w:t>nie wpłyną oferty</w:t>
      </w:r>
      <w:r w:rsidR="002F7536" w:rsidRPr="00921D2E">
        <w:rPr>
          <w:rFonts w:ascii="Arial" w:eastAsia="Arial" w:hAnsi="Arial" w:cs="Arial"/>
        </w:rPr>
        <w:t>;</w:t>
      </w:r>
    </w:p>
    <w:p w14:paraId="39479C44" w14:textId="611C11BC" w:rsidR="00D978AD" w:rsidRPr="00921D2E" w:rsidRDefault="002C1574" w:rsidP="009677B3">
      <w:pPr>
        <w:pStyle w:val="Default"/>
        <w:numPr>
          <w:ilvl w:val="0"/>
          <w:numId w:val="29"/>
        </w:numPr>
        <w:spacing w:before="60" w:line="360" w:lineRule="auto"/>
        <w:ind w:left="1134" w:hanging="567"/>
        <w:jc w:val="both"/>
        <w:rPr>
          <w:rFonts w:ascii="Arial" w:eastAsia="Arial" w:hAnsi="Arial" w:cs="Arial"/>
        </w:rPr>
      </w:pPr>
      <w:r w:rsidRPr="00921D2E">
        <w:rPr>
          <w:rFonts w:ascii="Arial" w:eastAsia="Arial" w:hAnsi="Arial" w:cs="Arial"/>
        </w:rPr>
        <w:t>wszystkie oferty zostaną odrzucone</w:t>
      </w:r>
      <w:r w:rsidR="002F7536" w:rsidRPr="00921D2E">
        <w:rPr>
          <w:rFonts w:ascii="Arial" w:eastAsia="Arial" w:hAnsi="Arial" w:cs="Arial"/>
        </w:rPr>
        <w:t>;</w:t>
      </w:r>
    </w:p>
    <w:p w14:paraId="00CEC3C0" w14:textId="1698E43E" w:rsidR="002054D6" w:rsidRPr="00921D2E" w:rsidRDefault="002C1574" w:rsidP="009677B3">
      <w:pPr>
        <w:pStyle w:val="Default"/>
        <w:numPr>
          <w:ilvl w:val="0"/>
          <w:numId w:val="29"/>
        </w:numPr>
        <w:spacing w:before="60" w:line="360" w:lineRule="auto"/>
        <w:ind w:left="1134" w:hanging="567"/>
        <w:jc w:val="both"/>
        <w:rPr>
          <w:rFonts w:ascii="Arial" w:eastAsia="Arial" w:hAnsi="Arial" w:cs="Arial"/>
        </w:rPr>
      </w:pPr>
      <w:r w:rsidRPr="00921D2E">
        <w:rPr>
          <w:rFonts w:ascii="Arial" w:eastAsia="Arial" w:hAnsi="Arial" w:cs="Arial"/>
        </w:rPr>
        <w:t>oferta z najwyższą ceną przewyższa możliwości finansowe Zamawiającego, a negocjacje, o których mowa powyżej nie odniosły zamierzonego skutku.</w:t>
      </w:r>
    </w:p>
    <w:p w14:paraId="66D65BB6" w14:textId="58668738" w:rsidR="0028034B" w:rsidRPr="00921D2E" w:rsidRDefault="002C1574" w:rsidP="002835BB">
      <w:pPr>
        <w:pStyle w:val="Default"/>
        <w:numPr>
          <w:ilvl w:val="0"/>
          <w:numId w:val="28"/>
        </w:numPr>
        <w:spacing w:before="120" w:line="360" w:lineRule="auto"/>
        <w:ind w:left="567" w:hanging="567"/>
        <w:jc w:val="both"/>
        <w:rPr>
          <w:rFonts w:ascii="Arial" w:eastAsia="Arial" w:hAnsi="Arial" w:cs="Arial"/>
        </w:rPr>
      </w:pPr>
      <w:r w:rsidRPr="00921D2E">
        <w:rPr>
          <w:rFonts w:ascii="Arial" w:eastAsia="Arial" w:hAnsi="Arial" w:cs="Arial"/>
        </w:rPr>
        <w:t>Zamawiający zamieści informację na stronie internetowej Muzeum</w:t>
      </w:r>
      <w:r w:rsidR="00875A7A">
        <w:rPr>
          <w:rFonts w:ascii="Arial" w:eastAsia="Arial" w:hAnsi="Arial" w:cs="Arial"/>
        </w:rPr>
        <w:t xml:space="preserve"> o</w:t>
      </w:r>
      <w:r w:rsidR="00875A7A" w:rsidRPr="00921D2E">
        <w:rPr>
          <w:rFonts w:ascii="Arial" w:eastAsia="Arial" w:hAnsi="Arial" w:cs="Arial"/>
        </w:rPr>
        <w:t xml:space="preserve"> wyborze najkorzystniejszej oferty</w:t>
      </w:r>
      <w:r w:rsidRPr="00921D2E">
        <w:rPr>
          <w:rFonts w:ascii="Arial" w:eastAsia="Arial" w:hAnsi="Arial" w:cs="Arial"/>
        </w:rPr>
        <w:t>.</w:t>
      </w:r>
    </w:p>
    <w:p w14:paraId="0DFB352A" w14:textId="327A9C8C" w:rsidR="0028034B" w:rsidRPr="00921D2E" w:rsidRDefault="002C1574" w:rsidP="002835BB">
      <w:pPr>
        <w:pStyle w:val="Default"/>
        <w:numPr>
          <w:ilvl w:val="0"/>
          <w:numId w:val="28"/>
        </w:numPr>
        <w:spacing w:before="120" w:line="360" w:lineRule="auto"/>
        <w:ind w:left="567" w:hanging="567"/>
        <w:jc w:val="both"/>
        <w:rPr>
          <w:rFonts w:ascii="Arial" w:eastAsia="Arial" w:hAnsi="Arial" w:cs="Arial"/>
        </w:rPr>
      </w:pPr>
      <w:r w:rsidRPr="00921D2E">
        <w:rPr>
          <w:rFonts w:ascii="Arial" w:eastAsia="Arial" w:hAnsi="Arial" w:cs="Arial"/>
        </w:rPr>
        <w:t>Zamawiający zastrzega, iż w sytuacji</w:t>
      </w:r>
      <w:r w:rsidR="00645625" w:rsidRPr="00921D2E">
        <w:rPr>
          <w:rFonts w:ascii="Arial" w:eastAsia="Arial" w:hAnsi="Arial" w:cs="Arial"/>
        </w:rPr>
        <w:t>,</w:t>
      </w:r>
      <w:r w:rsidRPr="00921D2E">
        <w:rPr>
          <w:rFonts w:ascii="Arial" w:eastAsia="Arial" w:hAnsi="Arial" w:cs="Arial"/>
        </w:rPr>
        <w:t xml:space="preserve"> gdy wyłoniony Wykonawca będzie uchylał się</w:t>
      </w:r>
      <w:r w:rsidR="00C0372F">
        <w:rPr>
          <w:rFonts w:ascii="Arial" w:eastAsia="Arial" w:hAnsi="Arial" w:cs="Arial"/>
        </w:rPr>
        <w:t xml:space="preserve"> </w:t>
      </w:r>
      <w:r w:rsidRPr="00921D2E">
        <w:rPr>
          <w:rFonts w:ascii="Arial" w:eastAsia="Arial" w:hAnsi="Arial" w:cs="Arial"/>
        </w:rPr>
        <w:t>od podpisania umowy zostanie wybrany Wykonawca, który zajął kolejne miejsca na liście rankingowej i potwierdzi chęć realizacji zamówienia.</w:t>
      </w:r>
    </w:p>
    <w:p w14:paraId="605EBDD5" w14:textId="77777777" w:rsidR="00BB02A6" w:rsidRDefault="002C1574" w:rsidP="00BB02A6">
      <w:pPr>
        <w:pStyle w:val="Default"/>
        <w:numPr>
          <w:ilvl w:val="0"/>
          <w:numId w:val="28"/>
        </w:numPr>
        <w:spacing w:before="120" w:line="360" w:lineRule="auto"/>
        <w:ind w:left="567" w:hanging="567"/>
        <w:jc w:val="both"/>
        <w:rPr>
          <w:rFonts w:ascii="Arial" w:eastAsia="Arial" w:hAnsi="Arial" w:cs="Arial"/>
        </w:rPr>
      </w:pPr>
      <w:r w:rsidRPr="00921D2E">
        <w:rPr>
          <w:rFonts w:ascii="Arial" w:eastAsia="Arial" w:hAnsi="Arial" w:cs="Arial"/>
        </w:rPr>
        <w:t>Z Wykonawcą, którego oferta zostanie uznana za najkorzystniejszą, zostanie podpisana Umowa, na zasadach i wzorze określonym przez Zamawiającego.</w:t>
      </w:r>
    </w:p>
    <w:p w14:paraId="5A47DEF6" w14:textId="76B91BC5" w:rsidR="00BB02A6" w:rsidRPr="00BB02A6" w:rsidRDefault="00BB02A6" w:rsidP="00BB02A6">
      <w:pPr>
        <w:pStyle w:val="Default"/>
        <w:numPr>
          <w:ilvl w:val="0"/>
          <w:numId w:val="28"/>
        </w:numPr>
        <w:spacing w:before="120" w:line="360" w:lineRule="auto"/>
        <w:ind w:left="567" w:hanging="567"/>
        <w:jc w:val="both"/>
        <w:rPr>
          <w:rFonts w:ascii="Arial" w:eastAsia="Arial" w:hAnsi="Arial" w:cs="Arial"/>
        </w:rPr>
      </w:pPr>
      <w:r w:rsidRPr="00BB02A6">
        <w:rPr>
          <w:rFonts w:ascii="Arial" w:eastAsia="Arial" w:hAnsi="Arial" w:cs="Arial"/>
        </w:rPr>
        <w:t>Zamawiający informuje, że z postępowania o udzielenie zamówienia wyklucza się Wykonawców, w stosunku do których zachodzi którakolwiek z okoliczności wskazanych w art. 7 ustawy z dnia 13 kwietnia 2022 r. o szczególnych rozwiązaniach w zakresie przeciwdziałania wspieraniu agresji na Ukrainę oraz służących ochronie bezpieczeństwa narodowego (t.j. Dz. U. z 202</w:t>
      </w:r>
      <w:r w:rsidR="00F8239C">
        <w:rPr>
          <w:rFonts w:ascii="Arial" w:eastAsia="Arial" w:hAnsi="Arial" w:cs="Arial"/>
        </w:rPr>
        <w:t>5</w:t>
      </w:r>
      <w:r w:rsidRPr="00BB02A6">
        <w:rPr>
          <w:rFonts w:ascii="Arial" w:eastAsia="Arial" w:hAnsi="Arial" w:cs="Arial"/>
        </w:rPr>
        <w:t xml:space="preserve"> r. poz. </w:t>
      </w:r>
      <w:r w:rsidR="005429E0">
        <w:rPr>
          <w:rFonts w:ascii="Arial" w:eastAsia="Arial" w:hAnsi="Arial" w:cs="Arial"/>
        </w:rPr>
        <w:t>5</w:t>
      </w:r>
      <w:r w:rsidR="001971EF">
        <w:rPr>
          <w:rFonts w:ascii="Arial" w:eastAsia="Arial" w:hAnsi="Arial" w:cs="Arial"/>
        </w:rPr>
        <w:t>14</w:t>
      </w:r>
      <w:r w:rsidR="00560311">
        <w:rPr>
          <w:rFonts w:ascii="Arial" w:eastAsia="Arial" w:hAnsi="Arial" w:cs="Arial"/>
        </w:rPr>
        <w:t xml:space="preserve"> z</w:t>
      </w:r>
      <w:r w:rsidR="008B74BC">
        <w:rPr>
          <w:rFonts w:ascii="Arial" w:eastAsia="Arial" w:hAnsi="Arial" w:cs="Arial"/>
        </w:rPr>
        <w:t> </w:t>
      </w:r>
      <w:r w:rsidR="00560311">
        <w:rPr>
          <w:rFonts w:ascii="Arial" w:eastAsia="Arial" w:hAnsi="Arial" w:cs="Arial"/>
        </w:rPr>
        <w:t>późn. zm.</w:t>
      </w:r>
      <w:r w:rsidRPr="00BB02A6">
        <w:rPr>
          <w:rFonts w:ascii="Arial" w:eastAsia="Arial" w:hAnsi="Arial" w:cs="Arial"/>
        </w:rPr>
        <w:t>), tj.:</w:t>
      </w:r>
    </w:p>
    <w:p w14:paraId="12415EA2" w14:textId="77777777" w:rsidR="00BB02A6" w:rsidRPr="00BB02A6" w:rsidRDefault="00BB02A6" w:rsidP="00BB02A6">
      <w:pPr>
        <w:pStyle w:val="Default"/>
        <w:numPr>
          <w:ilvl w:val="0"/>
          <w:numId w:val="32"/>
        </w:numPr>
        <w:spacing w:before="60" w:line="360" w:lineRule="auto"/>
        <w:ind w:left="1134" w:hanging="567"/>
        <w:jc w:val="both"/>
        <w:rPr>
          <w:rFonts w:ascii="Arial" w:eastAsia="Arial" w:hAnsi="Arial" w:cs="Arial"/>
        </w:rPr>
      </w:pPr>
      <w:r w:rsidRPr="00BB02A6">
        <w:rPr>
          <w:rFonts w:ascii="Arial" w:eastAsia="Arial" w:hAnsi="Arial" w:cs="Arial"/>
        </w:rPr>
        <w:t>których wymieniono w wykazach określonych w rozporządzeniu 765/2006 i rozporządzeniu 269/2014 albo wpisano na listę osób i podmiotów objętych sankcjami;</w:t>
      </w:r>
    </w:p>
    <w:p w14:paraId="70D82977" w14:textId="00A3AD38" w:rsidR="00BB02A6" w:rsidRPr="00BB02A6" w:rsidRDefault="00BB02A6" w:rsidP="00BB02A6">
      <w:pPr>
        <w:pStyle w:val="Default"/>
        <w:numPr>
          <w:ilvl w:val="0"/>
          <w:numId w:val="32"/>
        </w:numPr>
        <w:spacing w:before="60" w:line="360" w:lineRule="auto"/>
        <w:ind w:left="1134" w:hanging="567"/>
        <w:jc w:val="both"/>
        <w:rPr>
          <w:rFonts w:ascii="Arial" w:eastAsia="Arial" w:hAnsi="Arial" w:cs="Arial"/>
        </w:rPr>
      </w:pPr>
      <w:r w:rsidRPr="00BB02A6">
        <w:rPr>
          <w:rFonts w:ascii="Arial" w:eastAsia="Arial" w:hAnsi="Arial" w:cs="Arial"/>
        </w:rPr>
        <w:t>którego beneficjentem rzeczywistym w rozumieniu ustawy z dnia 1 marca 2018 r. o przeciwdziałaniu praniu pieniędzy oraz finansowaniu terroryzmu (t.j. Dz. U. z 2023 r. poz. 1124 z późn. zm.) jest osoba wymieniona w</w:t>
      </w:r>
      <w:r w:rsidR="00E0058C">
        <w:rPr>
          <w:rFonts w:ascii="Arial" w:eastAsia="Arial" w:hAnsi="Arial" w:cs="Arial"/>
        </w:rPr>
        <w:t> </w:t>
      </w:r>
      <w:r w:rsidRPr="00BB02A6">
        <w:rPr>
          <w:rFonts w:ascii="Arial" w:eastAsia="Arial" w:hAnsi="Arial" w:cs="Arial"/>
        </w:rPr>
        <w:t>wykazach określonych w rozporządzeniu 765/2006 i rozporządzeniu 269/2014 albo wpisana na listę lub będąca takim beneficjentem rzeczywistym od dnia 24 lutego 2022 r., o ile została wpisana na listę osób i podmiotów objętych sankcjami;</w:t>
      </w:r>
    </w:p>
    <w:p w14:paraId="20C1807E" w14:textId="01A52AA4" w:rsidR="00021FEE" w:rsidRPr="00921D2E" w:rsidRDefault="00BB02A6" w:rsidP="00BB02A6">
      <w:pPr>
        <w:pStyle w:val="Default"/>
        <w:numPr>
          <w:ilvl w:val="0"/>
          <w:numId w:val="32"/>
        </w:numPr>
        <w:spacing w:before="60" w:line="360" w:lineRule="auto"/>
        <w:ind w:left="1134" w:hanging="567"/>
        <w:jc w:val="both"/>
        <w:rPr>
          <w:rFonts w:ascii="Arial" w:eastAsia="Arial" w:hAnsi="Arial" w:cs="Arial"/>
        </w:rPr>
      </w:pPr>
      <w:r w:rsidRPr="00BB02A6">
        <w:rPr>
          <w:rFonts w:ascii="Arial" w:eastAsia="Arial" w:hAnsi="Arial" w:cs="Arial"/>
        </w:rPr>
        <w:t>którego jednostką dominującą w rozumieniu art. 3 ust. 1 pkt 37 ustawy z</w:t>
      </w:r>
      <w:r w:rsidR="00E0058C">
        <w:rPr>
          <w:rFonts w:ascii="Arial" w:eastAsia="Arial" w:hAnsi="Arial" w:cs="Arial"/>
        </w:rPr>
        <w:t> </w:t>
      </w:r>
      <w:r w:rsidRPr="00BB02A6">
        <w:rPr>
          <w:rFonts w:ascii="Arial" w:eastAsia="Arial" w:hAnsi="Arial" w:cs="Arial"/>
        </w:rPr>
        <w:t>dnia 29 września 1994 r. o rachunkowości (t.j. Dz. U. z 2023 r. poz. 120 z późn. zm.) jest podmiot wymieniony w wykazach określonych w</w:t>
      </w:r>
      <w:r w:rsidR="00E0058C">
        <w:rPr>
          <w:rFonts w:ascii="Arial" w:eastAsia="Arial" w:hAnsi="Arial" w:cs="Arial"/>
        </w:rPr>
        <w:t> </w:t>
      </w:r>
      <w:r w:rsidRPr="00BB02A6">
        <w:rPr>
          <w:rFonts w:ascii="Arial" w:eastAsia="Arial" w:hAnsi="Arial" w:cs="Arial"/>
        </w:rPr>
        <w:t>rozporządzeniu 765/2006 i rozporządzeniu 269/2014 albo wpisany na listę lub będący taką jednostką dominującą od dnia 24 lutego 2022 r.,</w:t>
      </w:r>
      <w:r w:rsidR="00E0058C">
        <w:rPr>
          <w:rFonts w:ascii="Arial" w:eastAsia="Arial" w:hAnsi="Arial" w:cs="Arial"/>
        </w:rPr>
        <w:br/>
      </w:r>
      <w:r w:rsidRPr="00BB02A6">
        <w:rPr>
          <w:rFonts w:ascii="Arial" w:eastAsia="Arial" w:hAnsi="Arial" w:cs="Arial"/>
        </w:rPr>
        <w:t>o ile został wpisany na listę osób i podmiotów objętych sankcjami.</w:t>
      </w:r>
    </w:p>
    <w:p w14:paraId="7FED19A7" w14:textId="769BF4B2" w:rsidR="002054D6" w:rsidRPr="00921D2E" w:rsidRDefault="002C1574" w:rsidP="004F31EA">
      <w:pPr>
        <w:pStyle w:val="Default"/>
        <w:numPr>
          <w:ilvl w:val="0"/>
          <w:numId w:val="1"/>
        </w:numPr>
        <w:tabs>
          <w:tab w:val="clear" w:pos="720"/>
        </w:tabs>
        <w:spacing w:before="480" w:line="360" w:lineRule="auto"/>
        <w:ind w:left="567" w:hanging="567"/>
        <w:jc w:val="both"/>
        <w:rPr>
          <w:rFonts w:ascii="Arial" w:hAnsi="Arial" w:cs="Arial"/>
        </w:rPr>
      </w:pPr>
      <w:r w:rsidRPr="00921D2E">
        <w:rPr>
          <w:rFonts w:ascii="Arial" w:hAnsi="Arial" w:cs="Arial"/>
          <w:b/>
          <w:bCs/>
        </w:rPr>
        <w:t>KLAUZULE INFORMACYJNE</w:t>
      </w:r>
    </w:p>
    <w:p w14:paraId="45FE1AE5" w14:textId="77777777" w:rsidR="002054D6" w:rsidRPr="00921D2E" w:rsidRDefault="002C1574" w:rsidP="00B5563A">
      <w:pPr>
        <w:pStyle w:val="Default"/>
        <w:spacing w:before="120" w:line="360" w:lineRule="auto"/>
        <w:jc w:val="both"/>
        <w:rPr>
          <w:rStyle w:val="Domylnaczcionkaakapitu1"/>
          <w:rFonts w:ascii="Arial" w:hAnsi="Arial" w:cs="Arial"/>
        </w:rPr>
      </w:pPr>
      <w:r w:rsidRPr="00921D2E">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A9ECEB9" w14:textId="77777777" w:rsidR="00AE20CC" w:rsidRPr="00921D2E" w:rsidRDefault="002C1574" w:rsidP="00157373">
      <w:pPr>
        <w:pStyle w:val="Default"/>
        <w:numPr>
          <w:ilvl w:val="0"/>
          <w:numId w:val="21"/>
        </w:numPr>
        <w:spacing w:before="120" w:line="360" w:lineRule="auto"/>
        <w:ind w:left="567" w:hanging="567"/>
        <w:jc w:val="both"/>
        <w:rPr>
          <w:rStyle w:val="Domylnaczcionkaakapitu1"/>
          <w:rFonts w:ascii="Arial" w:hAnsi="Arial" w:cs="Arial"/>
        </w:rPr>
      </w:pPr>
      <w:r w:rsidRPr="00921D2E">
        <w:rPr>
          <w:rStyle w:val="Domylnaczcionkaakapitu1"/>
          <w:rFonts w:ascii="Arial" w:hAnsi="Arial" w:cs="Arial"/>
        </w:rPr>
        <w:t>administratorem danych osobowych podanych przez Wykonawcę jest Muzeum Azji i Pacyfiku im. Andrzeja Wawrzyniaka w Warszawie, ul. Solec 24, 00-403 Warszawa, tel. 22 629 92 68, fax. 22 621 94 70;</w:t>
      </w:r>
    </w:p>
    <w:p w14:paraId="3F0DD12D" w14:textId="072F0B1C" w:rsidR="00B34787" w:rsidRPr="00921D2E" w:rsidRDefault="002C1574" w:rsidP="00157373">
      <w:pPr>
        <w:pStyle w:val="Default"/>
        <w:numPr>
          <w:ilvl w:val="0"/>
          <w:numId w:val="21"/>
        </w:numPr>
        <w:spacing w:before="120" w:line="360" w:lineRule="auto"/>
        <w:ind w:left="567" w:hanging="567"/>
        <w:jc w:val="both"/>
        <w:rPr>
          <w:rStyle w:val="Domylnaczcionkaakapitu1"/>
          <w:rFonts w:ascii="Arial" w:hAnsi="Arial" w:cs="Arial"/>
        </w:rPr>
      </w:pPr>
      <w:r w:rsidRPr="00921D2E">
        <w:rPr>
          <w:rStyle w:val="Domylnaczcionkaakapitu1"/>
          <w:rFonts w:ascii="Arial" w:hAnsi="Arial" w:cs="Arial"/>
        </w:rPr>
        <w:t xml:space="preserve">Muzeum powołało inspektora ochrony danych, z którym można się skontaktować poprzez e-mail: </w:t>
      </w:r>
      <w:r w:rsidR="006B664D" w:rsidRPr="00921D2E">
        <w:rPr>
          <w:rFonts w:ascii="Arial" w:eastAsia="Arial" w:hAnsi="Arial" w:cs="Arial"/>
        </w:rPr>
        <w:t xml:space="preserve">iod@muzeumazji.pl </w:t>
      </w:r>
      <w:r w:rsidRPr="00921D2E">
        <w:rPr>
          <w:rStyle w:val="Domylnaczcionkaakapitu1"/>
          <w:rFonts w:ascii="Arial" w:hAnsi="Arial" w:cs="Arial"/>
        </w:rPr>
        <w:t>lub adres do korespondencji podany w punkcie 9.1.</w:t>
      </w:r>
    </w:p>
    <w:p w14:paraId="601823F1" w14:textId="08B96DA4" w:rsidR="00B34787" w:rsidRPr="00921D2E" w:rsidRDefault="002C1574" w:rsidP="00157373">
      <w:pPr>
        <w:pStyle w:val="Default"/>
        <w:numPr>
          <w:ilvl w:val="0"/>
          <w:numId w:val="21"/>
        </w:numPr>
        <w:spacing w:before="120" w:line="360" w:lineRule="auto"/>
        <w:ind w:left="567" w:hanging="567"/>
        <w:jc w:val="both"/>
        <w:rPr>
          <w:rStyle w:val="Domylnaczcionkaakapitu1"/>
          <w:rFonts w:ascii="Arial" w:hAnsi="Arial" w:cs="Arial"/>
        </w:rPr>
      </w:pPr>
      <w:r w:rsidRPr="00921D2E">
        <w:rPr>
          <w:rStyle w:val="Domylnaczcionkaakapitu1"/>
          <w:rFonts w:ascii="Arial" w:hAnsi="Arial" w:cs="Arial"/>
        </w:rPr>
        <w:t>dane osobowe Wykonawcy przetwarzane będą na podstawie art. 6 ust. 1 lit. c RODO</w:t>
      </w:r>
      <w:r w:rsidR="003B29EA">
        <w:rPr>
          <w:rStyle w:val="Domylnaczcionkaakapitu1"/>
          <w:rFonts w:ascii="Arial" w:hAnsi="Arial" w:cs="Arial"/>
        </w:rPr>
        <w:t xml:space="preserve"> </w:t>
      </w:r>
      <w:r w:rsidRPr="00921D2E">
        <w:rPr>
          <w:rStyle w:val="Domylnaczcionkaakapitu1"/>
          <w:rFonts w:ascii="Arial" w:hAnsi="Arial" w:cs="Arial"/>
        </w:rPr>
        <w:t xml:space="preserve">w celu związanym z postępowaniem o udzielenie zamówienia publicznego na Usługi </w:t>
      </w:r>
      <w:r w:rsidR="001E739B" w:rsidRPr="001E739B">
        <w:rPr>
          <w:rStyle w:val="Domylnaczcionkaakapitu1"/>
          <w:rFonts w:ascii="Arial" w:hAnsi="Arial" w:cs="Arial"/>
        </w:rPr>
        <w:t>projektowo-kosztorysowe wystawy pn. "Podróż na Wschód – nowa oferta kulturalna Muzeum Azji i Pacyfiku (część 2) – etap I dokumentacja</w:t>
      </w:r>
      <w:r w:rsidRPr="00921D2E">
        <w:rPr>
          <w:rStyle w:val="Domylnaczcionkaakapitu1"/>
          <w:rFonts w:ascii="Arial" w:hAnsi="Arial" w:cs="Arial"/>
        </w:rPr>
        <w:t xml:space="preserve"> świadczone na rzecz Muzeum Azji i</w:t>
      </w:r>
      <w:r w:rsidR="00E0058C">
        <w:rPr>
          <w:rStyle w:val="Domylnaczcionkaakapitu1"/>
          <w:rFonts w:ascii="Arial" w:hAnsi="Arial" w:cs="Arial"/>
        </w:rPr>
        <w:t> </w:t>
      </w:r>
      <w:r w:rsidRPr="00921D2E">
        <w:rPr>
          <w:rStyle w:val="Domylnaczcionkaakapitu1"/>
          <w:rFonts w:ascii="Arial" w:hAnsi="Arial" w:cs="Arial"/>
        </w:rPr>
        <w:t>Pacyfiku im. Andrzeja Wawrzyniaka w Warszawie, realizowanym bez zastosowania ustawy Pzp w zw</w:t>
      </w:r>
      <w:r w:rsidR="00340510" w:rsidRPr="00921D2E">
        <w:rPr>
          <w:rStyle w:val="Domylnaczcionkaakapitu1"/>
          <w:rFonts w:ascii="Arial" w:hAnsi="Arial" w:cs="Arial"/>
        </w:rPr>
        <w:t>iązku</w:t>
      </w:r>
      <w:r w:rsidRPr="00921D2E">
        <w:rPr>
          <w:rStyle w:val="Domylnaczcionkaakapitu1"/>
          <w:rFonts w:ascii="Arial" w:hAnsi="Arial" w:cs="Arial"/>
        </w:rPr>
        <w:t xml:space="preserve"> z art. 2 ust. 1 pkt 1 ustawy Pzp;</w:t>
      </w:r>
    </w:p>
    <w:p w14:paraId="4CE8F45B" w14:textId="77777777" w:rsidR="00B34787" w:rsidRPr="00921D2E" w:rsidRDefault="002C1574" w:rsidP="00157373">
      <w:pPr>
        <w:pStyle w:val="Default"/>
        <w:numPr>
          <w:ilvl w:val="0"/>
          <w:numId w:val="21"/>
        </w:numPr>
        <w:spacing w:before="120" w:line="360" w:lineRule="auto"/>
        <w:ind w:left="567" w:hanging="567"/>
        <w:jc w:val="both"/>
        <w:rPr>
          <w:rStyle w:val="Domylnaczcionkaakapitu1"/>
          <w:rFonts w:ascii="Arial" w:hAnsi="Arial" w:cs="Arial"/>
        </w:rPr>
      </w:pPr>
      <w:r w:rsidRPr="00921D2E">
        <w:rPr>
          <w:rStyle w:val="Domylnaczcionkaakapitu1"/>
          <w:rFonts w:ascii="Arial" w:hAnsi="Arial" w:cs="Arial"/>
        </w:rPr>
        <w:t>odbiorcami danych osobowych Wykonawcy będą osoby lub podmioty,</w:t>
      </w:r>
      <w:r w:rsidRPr="00921D2E">
        <w:rPr>
          <w:rStyle w:val="Domylnaczcionkaakapitu1"/>
          <w:rFonts w:ascii="Arial" w:hAnsi="Arial" w:cs="Arial"/>
        </w:rPr>
        <w:br/>
        <w:t>którym udostępniona zostanie dokumentacja postępowania w oparciu przepisy dotyczące dostępu do informacji publicznej;</w:t>
      </w:r>
    </w:p>
    <w:p w14:paraId="1D545AAA" w14:textId="77777777" w:rsidR="00B34787" w:rsidRPr="00921D2E" w:rsidRDefault="002C1574" w:rsidP="00157373">
      <w:pPr>
        <w:pStyle w:val="Default"/>
        <w:numPr>
          <w:ilvl w:val="0"/>
          <w:numId w:val="21"/>
        </w:numPr>
        <w:spacing w:before="120" w:line="360" w:lineRule="auto"/>
        <w:ind w:left="567" w:hanging="567"/>
        <w:jc w:val="both"/>
        <w:rPr>
          <w:rStyle w:val="Domylnaczcionkaakapitu1"/>
          <w:rFonts w:ascii="Arial" w:hAnsi="Arial" w:cs="Arial"/>
        </w:rPr>
      </w:pPr>
      <w:r w:rsidRPr="00921D2E">
        <w:rPr>
          <w:rStyle w:val="Domylnaczcionkaakapitu1"/>
          <w:rFonts w:ascii="Arial" w:hAnsi="Arial" w:cs="Arial"/>
        </w:rPr>
        <w:t>dane osobowe Wykonawcy zawarte w ofercie będą przechowywane, przez okres obowiązku archiwizacyjnego, określonego w Jednolitym Rzeczowym Wykazie Akt, obowiązującym w Muzeum;</w:t>
      </w:r>
    </w:p>
    <w:p w14:paraId="5804968A" w14:textId="77777777" w:rsidR="00B34787" w:rsidRPr="00921D2E" w:rsidRDefault="002C1574" w:rsidP="00157373">
      <w:pPr>
        <w:pStyle w:val="Default"/>
        <w:numPr>
          <w:ilvl w:val="0"/>
          <w:numId w:val="21"/>
        </w:numPr>
        <w:spacing w:before="120" w:line="360" w:lineRule="auto"/>
        <w:ind w:left="567" w:hanging="567"/>
        <w:jc w:val="both"/>
        <w:rPr>
          <w:rStyle w:val="Domylnaczcionkaakapitu1"/>
          <w:rFonts w:ascii="Arial" w:hAnsi="Arial" w:cs="Arial"/>
        </w:rPr>
      </w:pPr>
      <w:r w:rsidRPr="00921D2E">
        <w:rPr>
          <w:rStyle w:val="Domylnaczcionkaakapitu1"/>
          <w:rFonts w:ascii="Arial" w:hAnsi="Arial" w:cs="Arial"/>
        </w:rPr>
        <w:t>w odniesieniu danych osobowych Wykonawcy decyzje nie będą podejmowane</w:t>
      </w:r>
      <w:r w:rsidRPr="00921D2E">
        <w:rPr>
          <w:rStyle w:val="Domylnaczcionkaakapitu1"/>
          <w:rFonts w:ascii="Arial" w:hAnsi="Arial" w:cs="Arial"/>
        </w:rPr>
        <w:br/>
        <w:t>w sposób zautomatyzowany, stosowanie do art. 22 RODO;</w:t>
      </w:r>
    </w:p>
    <w:p w14:paraId="528C5036" w14:textId="2753E1A7" w:rsidR="002054D6" w:rsidRPr="00921D2E" w:rsidRDefault="002C1574" w:rsidP="00157373">
      <w:pPr>
        <w:pStyle w:val="Default"/>
        <w:numPr>
          <w:ilvl w:val="0"/>
          <w:numId w:val="21"/>
        </w:numPr>
        <w:spacing w:before="120" w:line="360" w:lineRule="auto"/>
        <w:ind w:left="567" w:hanging="567"/>
        <w:jc w:val="both"/>
        <w:rPr>
          <w:rFonts w:ascii="Arial" w:hAnsi="Arial" w:cs="Arial"/>
        </w:rPr>
      </w:pPr>
      <w:r w:rsidRPr="00921D2E">
        <w:rPr>
          <w:rStyle w:val="Domylnaczcionkaakapitu1"/>
          <w:rFonts w:ascii="Arial" w:hAnsi="Arial" w:cs="Arial"/>
        </w:rPr>
        <w:t>Wykonawca posiada:</w:t>
      </w:r>
    </w:p>
    <w:p w14:paraId="6BEDF983" w14:textId="1AC533D7" w:rsidR="002054D6" w:rsidRPr="00921D2E" w:rsidRDefault="002C1574" w:rsidP="009677B3">
      <w:pPr>
        <w:pStyle w:val="Default"/>
        <w:numPr>
          <w:ilvl w:val="0"/>
          <w:numId w:val="26"/>
        </w:numPr>
        <w:spacing w:before="60" w:line="360" w:lineRule="auto"/>
        <w:ind w:left="1134" w:hanging="567"/>
        <w:jc w:val="both"/>
        <w:rPr>
          <w:rFonts w:ascii="Arial" w:hAnsi="Arial" w:cs="Arial"/>
        </w:rPr>
      </w:pPr>
      <w:r w:rsidRPr="00921D2E">
        <w:rPr>
          <w:rFonts w:ascii="Arial" w:hAnsi="Arial" w:cs="Arial"/>
        </w:rPr>
        <w:t>na podstawie art. 15 RODO prawo dostępu do swoich danych osobowych;</w:t>
      </w:r>
    </w:p>
    <w:p w14:paraId="238A04E3" w14:textId="52087F4E" w:rsidR="002054D6" w:rsidRPr="00921D2E" w:rsidRDefault="002C1574" w:rsidP="009677B3">
      <w:pPr>
        <w:pStyle w:val="Default"/>
        <w:numPr>
          <w:ilvl w:val="0"/>
          <w:numId w:val="26"/>
        </w:numPr>
        <w:spacing w:before="60" w:line="360" w:lineRule="auto"/>
        <w:ind w:left="1134" w:hanging="567"/>
        <w:jc w:val="both"/>
        <w:rPr>
          <w:rFonts w:ascii="Arial" w:hAnsi="Arial" w:cs="Arial"/>
        </w:rPr>
      </w:pPr>
      <w:r w:rsidRPr="00921D2E">
        <w:rPr>
          <w:rFonts w:ascii="Arial" w:hAnsi="Arial" w:cs="Arial"/>
        </w:rPr>
        <w:t>na podstawie art. 16 RODO prawo do sprostowania swoich danych osobowych;</w:t>
      </w:r>
    </w:p>
    <w:p w14:paraId="00EA3A55" w14:textId="05365C8D" w:rsidR="002054D6" w:rsidRPr="00921D2E" w:rsidRDefault="002C1574" w:rsidP="009677B3">
      <w:pPr>
        <w:pStyle w:val="Default"/>
        <w:numPr>
          <w:ilvl w:val="0"/>
          <w:numId w:val="26"/>
        </w:numPr>
        <w:spacing w:before="60" w:line="360" w:lineRule="auto"/>
        <w:ind w:left="1134" w:hanging="567"/>
        <w:jc w:val="both"/>
        <w:rPr>
          <w:rFonts w:ascii="Arial" w:hAnsi="Arial" w:cs="Arial"/>
        </w:rPr>
      </w:pPr>
      <w:r w:rsidRPr="00921D2E">
        <w:rPr>
          <w:rFonts w:ascii="Arial" w:hAnsi="Arial" w:cs="Arial"/>
        </w:rPr>
        <w:t>na podstawie art. 18 RODO prawo żądania od administratora ograniczenia przetwarzania danych osobowych z zastrzeżeniem przypadków, o których mowa w art. 18 ust. 2 RODO;</w:t>
      </w:r>
    </w:p>
    <w:p w14:paraId="34CC7565" w14:textId="5AB776DC" w:rsidR="002054D6" w:rsidRPr="00921D2E" w:rsidRDefault="002C1574" w:rsidP="009677B3">
      <w:pPr>
        <w:pStyle w:val="Default"/>
        <w:numPr>
          <w:ilvl w:val="0"/>
          <w:numId w:val="26"/>
        </w:numPr>
        <w:spacing w:before="60" w:line="360" w:lineRule="auto"/>
        <w:ind w:left="1134" w:hanging="567"/>
        <w:jc w:val="both"/>
        <w:rPr>
          <w:rStyle w:val="Domylnaczcionkaakapitu1"/>
          <w:rFonts w:ascii="Arial" w:hAnsi="Arial" w:cs="Arial"/>
        </w:rPr>
      </w:pPr>
      <w:r w:rsidRPr="00921D2E">
        <w:rPr>
          <w:rFonts w:ascii="Arial" w:hAnsi="Arial" w:cs="Arial"/>
        </w:rPr>
        <w:t>prawo do wniesienia skargi do Prezesa Urzędu Ochrony Danych Osobowych, gdy Wykonawca uzna, że przetwarzanie jego danych osobowych narusza przepisy RODO;</w:t>
      </w:r>
    </w:p>
    <w:p w14:paraId="22C0651B" w14:textId="1CC09110" w:rsidR="002054D6" w:rsidRPr="00921D2E" w:rsidRDefault="002C1574" w:rsidP="00157373">
      <w:pPr>
        <w:pStyle w:val="Default"/>
        <w:numPr>
          <w:ilvl w:val="0"/>
          <w:numId w:val="21"/>
        </w:numPr>
        <w:spacing w:before="120" w:line="360" w:lineRule="auto"/>
        <w:ind w:left="567" w:hanging="567"/>
        <w:jc w:val="both"/>
        <w:rPr>
          <w:rFonts w:ascii="Arial" w:hAnsi="Arial" w:cs="Arial"/>
        </w:rPr>
      </w:pPr>
      <w:r w:rsidRPr="00921D2E">
        <w:rPr>
          <w:rStyle w:val="Domylnaczcionkaakapitu1"/>
          <w:rFonts w:ascii="Arial" w:hAnsi="Arial" w:cs="Arial"/>
        </w:rPr>
        <w:t>Wykonawcy nie przysługuje:</w:t>
      </w:r>
    </w:p>
    <w:p w14:paraId="49F391BD" w14:textId="77777777" w:rsidR="002054D6" w:rsidRPr="00921D2E" w:rsidRDefault="002C1574" w:rsidP="00DD400A">
      <w:pPr>
        <w:pStyle w:val="Default"/>
        <w:numPr>
          <w:ilvl w:val="0"/>
          <w:numId w:val="25"/>
        </w:numPr>
        <w:spacing w:before="60" w:line="360" w:lineRule="auto"/>
        <w:ind w:left="1134" w:hanging="567"/>
        <w:jc w:val="both"/>
        <w:rPr>
          <w:rFonts w:ascii="Arial" w:hAnsi="Arial" w:cs="Arial"/>
        </w:rPr>
      </w:pPr>
      <w:r w:rsidRPr="00921D2E">
        <w:rPr>
          <w:rFonts w:ascii="Arial" w:hAnsi="Arial" w:cs="Arial"/>
        </w:rPr>
        <w:t>w związku z art. 17 ust. 3 lit. b, d lub e RODO prawo do usunięcia danych osobowych;</w:t>
      </w:r>
    </w:p>
    <w:p w14:paraId="202AE873" w14:textId="77777777" w:rsidR="002054D6" w:rsidRPr="00921D2E" w:rsidRDefault="002C1574" w:rsidP="00DD400A">
      <w:pPr>
        <w:pStyle w:val="Default"/>
        <w:numPr>
          <w:ilvl w:val="0"/>
          <w:numId w:val="25"/>
        </w:numPr>
        <w:spacing w:before="60" w:line="360" w:lineRule="auto"/>
        <w:ind w:left="1134" w:hanging="567"/>
        <w:jc w:val="both"/>
        <w:rPr>
          <w:rFonts w:ascii="Arial" w:eastAsia="Arial" w:hAnsi="Arial" w:cs="Arial"/>
        </w:rPr>
      </w:pPr>
      <w:r w:rsidRPr="00921D2E">
        <w:rPr>
          <w:rFonts w:ascii="Arial" w:hAnsi="Arial" w:cs="Arial"/>
        </w:rPr>
        <w:t xml:space="preserve">prawo do przenoszenia danych osobowych, o którym mowa w art. 20 RODO; </w:t>
      </w:r>
    </w:p>
    <w:p w14:paraId="29244B69" w14:textId="77777777" w:rsidR="002054D6" w:rsidRPr="00921D2E" w:rsidRDefault="002C1574" w:rsidP="00DD400A">
      <w:pPr>
        <w:pStyle w:val="Default"/>
        <w:numPr>
          <w:ilvl w:val="0"/>
          <w:numId w:val="25"/>
        </w:numPr>
        <w:spacing w:before="60" w:line="360" w:lineRule="auto"/>
        <w:ind w:left="1134" w:hanging="567"/>
        <w:jc w:val="both"/>
        <w:rPr>
          <w:rFonts w:ascii="Arial" w:eastAsia="Arial" w:hAnsi="Arial" w:cs="Arial"/>
          <w:b/>
          <w:bCs/>
        </w:rPr>
      </w:pPr>
      <w:r w:rsidRPr="00921D2E">
        <w:rPr>
          <w:rFonts w:ascii="Arial" w:eastAsia="Arial" w:hAnsi="Arial" w:cs="Arial"/>
        </w:rPr>
        <w:t>na podstawie art. 21 RODO prawo sprzeciwu, wobec przetwarzania danych osobowych, gdyż podstawą prawną przetwarzania danych osobowych Wykonawcy jest art. 6 ust. 1 lit. c RODO.</w:t>
      </w:r>
    </w:p>
    <w:p w14:paraId="706DC77E" w14:textId="2EA72084" w:rsidR="002054D6" w:rsidRPr="00921D2E" w:rsidRDefault="002C1574" w:rsidP="00C20C0D">
      <w:pPr>
        <w:pStyle w:val="Default"/>
        <w:numPr>
          <w:ilvl w:val="0"/>
          <w:numId w:val="4"/>
        </w:numPr>
        <w:tabs>
          <w:tab w:val="clear" w:pos="720"/>
        </w:tabs>
        <w:spacing w:before="480" w:line="360" w:lineRule="auto"/>
        <w:ind w:left="567" w:hanging="567"/>
        <w:jc w:val="both"/>
        <w:rPr>
          <w:rStyle w:val="Domylnaczcionkaakapitu1"/>
          <w:rFonts w:ascii="Arial" w:hAnsi="Arial" w:cs="Arial"/>
        </w:rPr>
      </w:pPr>
      <w:r w:rsidRPr="00921D2E">
        <w:rPr>
          <w:rFonts w:ascii="Arial" w:hAnsi="Arial" w:cs="Arial"/>
          <w:b/>
          <w:bCs/>
        </w:rPr>
        <w:t>OSOBAMI UPRAWNIONYMI DO KONTAKTU Z WYKONAWCAMI SĄ:</w:t>
      </w:r>
    </w:p>
    <w:p w14:paraId="5822B061" w14:textId="6B0801B8" w:rsidR="0087643B" w:rsidRPr="00921D2E" w:rsidRDefault="007F1D7D" w:rsidP="00157373">
      <w:pPr>
        <w:pStyle w:val="Default"/>
        <w:numPr>
          <w:ilvl w:val="1"/>
          <w:numId w:val="4"/>
        </w:numPr>
        <w:tabs>
          <w:tab w:val="clear" w:pos="1080"/>
        </w:tabs>
        <w:spacing w:before="120" w:line="360" w:lineRule="auto"/>
        <w:ind w:left="567" w:hanging="567"/>
        <w:jc w:val="both"/>
        <w:rPr>
          <w:rStyle w:val="Domylnaczcionkaakapitu1"/>
          <w:rFonts w:ascii="Arial" w:eastAsia="Arial" w:hAnsi="Arial" w:cs="Arial"/>
          <w:i/>
          <w:iCs/>
        </w:rPr>
      </w:pPr>
      <w:r>
        <w:rPr>
          <w:rStyle w:val="Domylnaczcionkaakapitu1"/>
          <w:rFonts w:ascii="Arial" w:hAnsi="Arial" w:cs="Arial"/>
        </w:rPr>
        <w:t xml:space="preserve">w </w:t>
      </w:r>
      <w:r w:rsidR="002C1574" w:rsidRPr="00921D2E">
        <w:rPr>
          <w:rStyle w:val="Domylnaczcionkaakapitu1"/>
          <w:rFonts w:ascii="Arial" w:hAnsi="Arial" w:cs="Arial"/>
        </w:rPr>
        <w:t xml:space="preserve">zakresie przedmiotu zamówienia– </w:t>
      </w:r>
      <w:r w:rsidR="002C1574" w:rsidRPr="00921D2E">
        <w:rPr>
          <w:rStyle w:val="Domylnaczcionkaakapitu1"/>
          <w:rFonts w:ascii="Arial" w:eastAsia="Arial" w:hAnsi="Arial" w:cs="Arial"/>
        </w:rPr>
        <w:t>Pan</w:t>
      </w:r>
      <w:r w:rsidR="001971EF">
        <w:rPr>
          <w:rStyle w:val="Domylnaczcionkaakapitu1"/>
          <w:rFonts w:ascii="Arial" w:eastAsia="Arial" w:hAnsi="Arial" w:cs="Arial"/>
        </w:rPr>
        <w:t>i</w:t>
      </w:r>
      <w:r w:rsidR="002C1574" w:rsidRPr="00921D2E">
        <w:rPr>
          <w:rStyle w:val="Domylnaczcionkaakapitu1"/>
          <w:rFonts w:ascii="Arial" w:eastAsia="Arial" w:hAnsi="Arial" w:cs="Arial"/>
        </w:rPr>
        <w:t xml:space="preserve"> </w:t>
      </w:r>
      <w:r w:rsidR="001971EF" w:rsidRPr="001971EF">
        <w:rPr>
          <w:rStyle w:val="Domylnaczcionkaakapitu1"/>
          <w:rFonts w:ascii="Arial" w:eastAsia="Arial" w:hAnsi="Arial" w:cs="Arial"/>
        </w:rPr>
        <w:t>Anna Kowalewska</w:t>
      </w:r>
      <w:r w:rsidR="00B72333">
        <w:rPr>
          <w:rStyle w:val="Domylnaczcionkaakapitu1"/>
          <w:rFonts w:ascii="Arial" w:eastAsia="Arial" w:hAnsi="Arial" w:cs="Arial"/>
        </w:rPr>
        <w:t>,</w:t>
      </w:r>
      <w:r w:rsidR="001971EF" w:rsidRPr="001971EF">
        <w:rPr>
          <w:rStyle w:val="Domylnaczcionkaakapitu1"/>
          <w:rFonts w:ascii="Arial" w:eastAsia="Arial" w:hAnsi="Arial" w:cs="Arial"/>
        </w:rPr>
        <w:t xml:space="preserve"> </w:t>
      </w:r>
      <w:r w:rsidR="001971EF">
        <w:rPr>
          <w:rStyle w:val="Domylnaczcionkaakapitu1"/>
          <w:rFonts w:ascii="Arial" w:eastAsia="Arial" w:hAnsi="Arial" w:cs="Arial"/>
        </w:rPr>
        <w:t>tel.</w:t>
      </w:r>
      <w:r w:rsidR="001971EF" w:rsidRPr="001971EF">
        <w:rPr>
          <w:rStyle w:val="Domylnaczcionkaakapitu1"/>
          <w:rFonts w:ascii="Arial" w:eastAsia="Arial" w:hAnsi="Arial" w:cs="Arial"/>
        </w:rPr>
        <w:t xml:space="preserve"> </w:t>
      </w:r>
      <w:r w:rsidR="00971587">
        <w:rPr>
          <w:rStyle w:val="Domylnaczcionkaakapitu1"/>
          <w:rFonts w:ascii="Arial" w:eastAsia="Arial" w:hAnsi="Arial" w:cs="Arial"/>
        </w:rPr>
        <w:t>791 809 013</w:t>
      </w:r>
      <w:r w:rsidR="002C1574" w:rsidRPr="00921D2E">
        <w:rPr>
          <w:rStyle w:val="Domylnaczcionkaakapitu1"/>
          <w:rFonts w:ascii="Arial" w:eastAsia="Arial" w:hAnsi="Arial" w:cs="Arial"/>
        </w:rPr>
        <w:t>;</w:t>
      </w:r>
    </w:p>
    <w:p w14:paraId="60C89FC4" w14:textId="2CAD278F" w:rsidR="002054D6" w:rsidRPr="00921D2E" w:rsidRDefault="002C1574" w:rsidP="00157373">
      <w:pPr>
        <w:pStyle w:val="Default"/>
        <w:numPr>
          <w:ilvl w:val="1"/>
          <w:numId w:val="4"/>
        </w:numPr>
        <w:tabs>
          <w:tab w:val="clear" w:pos="1080"/>
        </w:tabs>
        <w:spacing w:before="120" w:line="360" w:lineRule="auto"/>
        <w:ind w:left="567" w:hanging="567"/>
        <w:jc w:val="both"/>
        <w:rPr>
          <w:rFonts w:ascii="Arial" w:eastAsia="Arial" w:hAnsi="Arial" w:cs="Arial"/>
        </w:rPr>
      </w:pPr>
      <w:r w:rsidRPr="00921D2E">
        <w:rPr>
          <w:rStyle w:val="Domylnaczcionkaakapitu1"/>
          <w:rFonts w:ascii="Arial" w:eastAsia="Arial" w:hAnsi="Arial" w:cs="Arial"/>
        </w:rPr>
        <w:t>ewentualne zapytania co do przedmiotu zamówienia można przesyłać na adres</w:t>
      </w:r>
      <w:r w:rsidRPr="00921D2E">
        <w:rPr>
          <w:rStyle w:val="Domylnaczcionkaakapitu1"/>
          <w:rFonts w:ascii="Arial" w:eastAsia="Arial" w:hAnsi="Arial" w:cs="Arial"/>
        </w:rPr>
        <w:br/>
        <w:t xml:space="preserve">e-mail: </w:t>
      </w:r>
      <w:hyperlink r:id="rId11" w:history="1">
        <w:r w:rsidRPr="00921D2E">
          <w:rPr>
            <w:rStyle w:val="Pogrubienie"/>
            <w:rFonts w:ascii="Arial" w:eastAsia="Arial" w:hAnsi="Arial" w:cs="Arial"/>
            <w:b w:val="0"/>
            <w:bCs w:val="0"/>
          </w:rPr>
          <w:t>sekretariat@muzeumazji.pl</w:t>
        </w:r>
      </w:hyperlink>
      <w:r w:rsidR="00555E0B">
        <w:t>.</w:t>
      </w:r>
    </w:p>
    <w:p w14:paraId="0BA5F9F3" w14:textId="290E5D1F" w:rsidR="002054D6" w:rsidRPr="00921D2E" w:rsidRDefault="002C1574" w:rsidP="00C20C0D">
      <w:pPr>
        <w:pStyle w:val="Default"/>
        <w:numPr>
          <w:ilvl w:val="0"/>
          <w:numId w:val="4"/>
        </w:numPr>
        <w:tabs>
          <w:tab w:val="clear" w:pos="720"/>
        </w:tabs>
        <w:spacing w:before="480" w:line="360" w:lineRule="auto"/>
        <w:ind w:left="567" w:hanging="567"/>
        <w:rPr>
          <w:rFonts w:ascii="Arial" w:eastAsia="Arial" w:hAnsi="Arial" w:cs="Arial"/>
        </w:rPr>
      </w:pPr>
      <w:r w:rsidRPr="00921D2E">
        <w:rPr>
          <w:rFonts w:ascii="Arial" w:eastAsia="Arial" w:hAnsi="Arial" w:cs="Arial"/>
          <w:b/>
          <w:bCs/>
        </w:rPr>
        <w:t>ZAŁĄCZNIKI</w:t>
      </w:r>
    </w:p>
    <w:p w14:paraId="1752C206" w14:textId="6CBD5F3E" w:rsidR="00157373" w:rsidRPr="00921D2E" w:rsidRDefault="002C1574" w:rsidP="00157373">
      <w:pPr>
        <w:pStyle w:val="Default"/>
        <w:numPr>
          <w:ilvl w:val="0"/>
          <w:numId w:val="27"/>
        </w:numPr>
        <w:spacing w:before="120" w:line="360" w:lineRule="auto"/>
        <w:ind w:left="567" w:hanging="567"/>
        <w:rPr>
          <w:rFonts w:ascii="Arial" w:eastAsia="Arial" w:hAnsi="Arial" w:cs="Arial"/>
        </w:rPr>
      </w:pPr>
      <w:r w:rsidRPr="00921D2E">
        <w:rPr>
          <w:rFonts w:ascii="Arial" w:eastAsia="Arial" w:hAnsi="Arial" w:cs="Arial"/>
        </w:rPr>
        <w:t xml:space="preserve">Załącznik </w:t>
      </w:r>
      <w:r w:rsidR="00FE0E91">
        <w:rPr>
          <w:rFonts w:ascii="Arial" w:eastAsia="Arial" w:hAnsi="Arial" w:cs="Arial"/>
        </w:rPr>
        <w:t>N</w:t>
      </w:r>
      <w:r w:rsidRPr="00921D2E">
        <w:rPr>
          <w:rFonts w:ascii="Arial" w:eastAsia="Arial" w:hAnsi="Arial" w:cs="Arial"/>
        </w:rPr>
        <w:t xml:space="preserve">r 1 </w:t>
      </w:r>
      <w:r w:rsidR="00CE4EB3">
        <w:rPr>
          <w:rFonts w:ascii="Arial" w:eastAsia="Arial" w:hAnsi="Arial" w:cs="Arial"/>
        </w:rPr>
        <w:t>–</w:t>
      </w:r>
      <w:r w:rsidR="008B17CA">
        <w:rPr>
          <w:rFonts w:ascii="Arial" w:eastAsia="Arial" w:hAnsi="Arial" w:cs="Arial"/>
        </w:rPr>
        <w:t xml:space="preserve"> </w:t>
      </w:r>
      <w:r w:rsidR="00D37E5D" w:rsidRPr="00D37E5D">
        <w:rPr>
          <w:rFonts w:ascii="Arial" w:eastAsia="Arial" w:hAnsi="Arial" w:cs="Arial"/>
        </w:rPr>
        <w:t>Scenariusz Ekspozycji Stałej</w:t>
      </w:r>
      <w:r w:rsidRPr="00921D2E">
        <w:rPr>
          <w:rFonts w:ascii="Arial" w:eastAsia="Arial" w:hAnsi="Arial" w:cs="Arial"/>
        </w:rPr>
        <w:t>.</w:t>
      </w:r>
    </w:p>
    <w:p w14:paraId="686EC766" w14:textId="21873472" w:rsidR="00D37E5D" w:rsidRDefault="00D37E5D" w:rsidP="00157373">
      <w:pPr>
        <w:pStyle w:val="Default"/>
        <w:numPr>
          <w:ilvl w:val="0"/>
          <w:numId w:val="27"/>
        </w:numPr>
        <w:spacing w:before="120" w:line="360" w:lineRule="auto"/>
        <w:ind w:left="567" w:hanging="567"/>
        <w:rPr>
          <w:rFonts w:ascii="Arial" w:eastAsia="Arial" w:hAnsi="Arial" w:cs="Arial"/>
        </w:rPr>
      </w:pPr>
      <w:r>
        <w:rPr>
          <w:rFonts w:ascii="Arial" w:eastAsia="Arial" w:hAnsi="Arial" w:cs="Arial"/>
        </w:rPr>
        <w:t xml:space="preserve">Załącznik </w:t>
      </w:r>
      <w:r w:rsidR="00FE0E91">
        <w:rPr>
          <w:rFonts w:ascii="Arial" w:eastAsia="Arial" w:hAnsi="Arial" w:cs="Arial"/>
        </w:rPr>
        <w:t>N</w:t>
      </w:r>
      <w:r>
        <w:rPr>
          <w:rFonts w:ascii="Arial" w:eastAsia="Arial" w:hAnsi="Arial" w:cs="Arial"/>
        </w:rPr>
        <w:t xml:space="preserve">r 2 – </w:t>
      </w:r>
      <w:r w:rsidR="00DB1530">
        <w:rPr>
          <w:rFonts w:ascii="Arial" w:eastAsia="Arial" w:hAnsi="Arial" w:cs="Arial"/>
        </w:rPr>
        <w:t>Harmonogram</w:t>
      </w:r>
      <w:bookmarkStart w:id="0" w:name="_GoBack"/>
      <w:bookmarkEnd w:id="0"/>
      <w:r w:rsidRPr="00D37E5D">
        <w:rPr>
          <w:rFonts w:ascii="Arial" w:eastAsia="Arial" w:hAnsi="Arial" w:cs="Arial"/>
        </w:rPr>
        <w:t xml:space="preserve"> prac</w:t>
      </w:r>
      <w:r>
        <w:rPr>
          <w:rFonts w:ascii="Arial" w:eastAsia="Arial" w:hAnsi="Arial" w:cs="Arial"/>
        </w:rPr>
        <w:t>.</w:t>
      </w:r>
    </w:p>
    <w:p w14:paraId="042A6422" w14:textId="62BE2AB6" w:rsidR="00157373" w:rsidRPr="00921D2E" w:rsidRDefault="00D37E5D" w:rsidP="00157373">
      <w:pPr>
        <w:pStyle w:val="Default"/>
        <w:numPr>
          <w:ilvl w:val="0"/>
          <w:numId w:val="27"/>
        </w:numPr>
        <w:spacing w:before="120" w:line="360" w:lineRule="auto"/>
        <w:ind w:left="567" w:hanging="567"/>
        <w:rPr>
          <w:rFonts w:ascii="Arial" w:eastAsia="Arial" w:hAnsi="Arial" w:cs="Arial"/>
        </w:rPr>
      </w:pPr>
      <w:r>
        <w:rPr>
          <w:rFonts w:ascii="Arial" w:eastAsia="Arial" w:hAnsi="Arial" w:cs="Arial"/>
        </w:rPr>
        <w:t xml:space="preserve">Załącznik </w:t>
      </w:r>
      <w:r w:rsidR="00FE0E91">
        <w:rPr>
          <w:rFonts w:ascii="Arial" w:eastAsia="Arial" w:hAnsi="Arial" w:cs="Arial"/>
        </w:rPr>
        <w:t>N</w:t>
      </w:r>
      <w:r>
        <w:rPr>
          <w:rFonts w:ascii="Arial" w:eastAsia="Arial" w:hAnsi="Arial" w:cs="Arial"/>
        </w:rPr>
        <w:t xml:space="preserve">r 3 </w:t>
      </w:r>
      <w:r w:rsidR="00CE4EB3">
        <w:rPr>
          <w:rFonts w:ascii="Arial" w:eastAsia="Arial" w:hAnsi="Arial" w:cs="Arial"/>
        </w:rPr>
        <w:t>–</w:t>
      </w:r>
      <w:r>
        <w:rPr>
          <w:rFonts w:ascii="Arial" w:eastAsia="Arial" w:hAnsi="Arial" w:cs="Arial"/>
        </w:rPr>
        <w:t xml:space="preserve"> </w:t>
      </w:r>
      <w:r w:rsidR="004B2F8E" w:rsidRPr="004B2F8E">
        <w:rPr>
          <w:rFonts w:ascii="Arial" w:eastAsia="Arial" w:hAnsi="Arial" w:cs="Arial"/>
        </w:rPr>
        <w:t>Wzór umowy</w:t>
      </w:r>
      <w:r w:rsidR="002C1574" w:rsidRPr="00921D2E">
        <w:rPr>
          <w:rFonts w:ascii="Arial" w:eastAsia="Arial" w:hAnsi="Arial" w:cs="Arial"/>
        </w:rPr>
        <w:t>.</w:t>
      </w:r>
    </w:p>
    <w:p w14:paraId="5D4A87A3" w14:textId="7F81DDA9" w:rsidR="00157373" w:rsidRPr="00921D2E" w:rsidRDefault="002C1574" w:rsidP="00157373">
      <w:pPr>
        <w:pStyle w:val="Default"/>
        <w:numPr>
          <w:ilvl w:val="0"/>
          <w:numId w:val="27"/>
        </w:numPr>
        <w:spacing w:before="120" w:line="360" w:lineRule="auto"/>
        <w:ind w:left="567" w:hanging="567"/>
        <w:rPr>
          <w:rFonts w:ascii="Arial" w:eastAsia="Arial" w:hAnsi="Arial" w:cs="Arial"/>
        </w:rPr>
      </w:pPr>
      <w:r w:rsidRPr="00921D2E">
        <w:rPr>
          <w:rFonts w:ascii="Arial" w:eastAsia="Arial" w:hAnsi="Arial" w:cs="Arial"/>
        </w:rPr>
        <w:t xml:space="preserve">Załącznik </w:t>
      </w:r>
      <w:r w:rsidR="00FE0E91">
        <w:rPr>
          <w:rFonts w:ascii="Arial" w:eastAsia="Arial" w:hAnsi="Arial" w:cs="Arial"/>
        </w:rPr>
        <w:t>N</w:t>
      </w:r>
      <w:r w:rsidRPr="00921D2E">
        <w:rPr>
          <w:rFonts w:ascii="Arial" w:eastAsia="Arial" w:hAnsi="Arial" w:cs="Arial"/>
        </w:rPr>
        <w:t xml:space="preserve">r </w:t>
      </w:r>
      <w:r w:rsidR="00D37E5D">
        <w:rPr>
          <w:rFonts w:ascii="Arial" w:eastAsia="Arial" w:hAnsi="Arial" w:cs="Arial"/>
        </w:rPr>
        <w:t>4</w:t>
      </w:r>
      <w:r w:rsidRPr="00921D2E">
        <w:rPr>
          <w:rFonts w:ascii="Arial" w:eastAsia="Arial" w:hAnsi="Arial" w:cs="Arial"/>
        </w:rPr>
        <w:t xml:space="preserve"> </w:t>
      </w:r>
      <w:r w:rsidR="00CE4EB3">
        <w:rPr>
          <w:rFonts w:ascii="Arial" w:eastAsia="Arial" w:hAnsi="Arial" w:cs="Arial"/>
        </w:rPr>
        <w:t>–</w:t>
      </w:r>
      <w:r w:rsidR="0087643B" w:rsidRPr="00921D2E">
        <w:rPr>
          <w:rFonts w:ascii="Arial" w:eastAsia="Arial" w:hAnsi="Arial" w:cs="Arial"/>
        </w:rPr>
        <w:t xml:space="preserve"> </w:t>
      </w:r>
      <w:r w:rsidRPr="00921D2E">
        <w:rPr>
          <w:rFonts w:ascii="Arial" w:eastAsia="Arial" w:hAnsi="Arial" w:cs="Arial"/>
        </w:rPr>
        <w:t>Wykaz usług.</w:t>
      </w:r>
    </w:p>
    <w:p w14:paraId="16657ACD" w14:textId="4708F221" w:rsidR="008B17CA" w:rsidRDefault="002C1574" w:rsidP="00157373">
      <w:pPr>
        <w:pStyle w:val="Default"/>
        <w:numPr>
          <w:ilvl w:val="0"/>
          <w:numId w:val="27"/>
        </w:numPr>
        <w:spacing w:before="120" w:line="360" w:lineRule="auto"/>
        <w:ind w:left="567" w:hanging="567"/>
        <w:rPr>
          <w:rFonts w:ascii="Arial" w:eastAsia="Arial" w:hAnsi="Arial" w:cs="Arial"/>
        </w:rPr>
      </w:pPr>
      <w:r w:rsidRPr="00921D2E">
        <w:rPr>
          <w:rFonts w:ascii="Arial" w:eastAsia="Arial" w:hAnsi="Arial" w:cs="Arial"/>
        </w:rPr>
        <w:t xml:space="preserve">Załącznik </w:t>
      </w:r>
      <w:r w:rsidR="00FE0E91">
        <w:rPr>
          <w:rFonts w:ascii="Arial" w:eastAsia="Arial" w:hAnsi="Arial" w:cs="Arial"/>
        </w:rPr>
        <w:t>N</w:t>
      </w:r>
      <w:r w:rsidRPr="00921D2E">
        <w:rPr>
          <w:rFonts w:ascii="Arial" w:eastAsia="Arial" w:hAnsi="Arial" w:cs="Arial"/>
        </w:rPr>
        <w:t xml:space="preserve">r </w:t>
      </w:r>
      <w:r w:rsidR="00D37E5D">
        <w:rPr>
          <w:rFonts w:ascii="Arial" w:eastAsia="Arial" w:hAnsi="Arial" w:cs="Arial"/>
        </w:rPr>
        <w:t>5</w:t>
      </w:r>
      <w:r w:rsidRPr="00921D2E">
        <w:rPr>
          <w:rFonts w:ascii="Arial" w:eastAsia="Arial" w:hAnsi="Arial" w:cs="Arial"/>
        </w:rPr>
        <w:t xml:space="preserve"> </w:t>
      </w:r>
      <w:r w:rsidR="00CE4EB3">
        <w:rPr>
          <w:rFonts w:ascii="Arial" w:eastAsia="Arial" w:hAnsi="Arial" w:cs="Arial"/>
        </w:rPr>
        <w:t>–</w:t>
      </w:r>
      <w:r w:rsidR="0087643B" w:rsidRPr="00921D2E">
        <w:rPr>
          <w:rFonts w:ascii="Arial" w:eastAsia="Arial" w:hAnsi="Arial" w:cs="Arial"/>
        </w:rPr>
        <w:t xml:space="preserve"> </w:t>
      </w:r>
      <w:r w:rsidRPr="00921D2E">
        <w:rPr>
          <w:rFonts w:ascii="Arial" w:eastAsia="Arial" w:hAnsi="Arial" w:cs="Arial"/>
        </w:rPr>
        <w:t>Wykaz osób</w:t>
      </w:r>
      <w:r w:rsidRPr="00921D2E">
        <w:rPr>
          <w:rFonts w:ascii="Arial" w:hAnsi="Arial" w:cs="Arial"/>
        </w:rPr>
        <w:t>.</w:t>
      </w:r>
      <w:r w:rsidR="008B17CA" w:rsidRPr="008B17CA">
        <w:rPr>
          <w:rFonts w:ascii="Arial" w:eastAsia="Arial" w:hAnsi="Arial" w:cs="Arial"/>
        </w:rPr>
        <w:t xml:space="preserve"> </w:t>
      </w:r>
    </w:p>
    <w:p w14:paraId="408AD238" w14:textId="3D2F1C8A" w:rsidR="002054D6" w:rsidRPr="00921D2E" w:rsidRDefault="008B17CA" w:rsidP="00157373">
      <w:pPr>
        <w:pStyle w:val="Default"/>
        <w:numPr>
          <w:ilvl w:val="0"/>
          <w:numId w:val="27"/>
        </w:numPr>
        <w:spacing w:before="120" w:line="360" w:lineRule="auto"/>
        <w:ind w:left="567" w:hanging="567"/>
        <w:rPr>
          <w:rFonts w:ascii="Arial" w:eastAsia="Arial" w:hAnsi="Arial" w:cs="Arial"/>
        </w:rPr>
      </w:pPr>
      <w:r w:rsidRPr="00921D2E">
        <w:rPr>
          <w:rFonts w:ascii="Arial" w:eastAsia="Arial" w:hAnsi="Arial" w:cs="Arial"/>
        </w:rPr>
        <w:t xml:space="preserve">Załącznik </w:t>
      </w:r>
      <w:r w:rsidR="00FE0E91">
        <w:rPr>
          <w:rFonts w:ascii="Arial" w:eastAsia="Arial" w:hAnsi="Arial" w:cs="Arial"/>
        </w:rPr>
        <w:t>N</w:t>
      </w:r>
      <w:r w:rsidRPr="00921D2E">
        <w:rPr>
          <w:rFonts w:ascii="Arial" w:eastAsia="Arial" w:hAnsi="Arial" w:cs="Arial"/>
        </w:rPr>
        <w:t xml:space="preserve">r </w:t>
      </w:r>
      <w:r w:rsidR="00D37E5D">
        <w:rPr>
          <w:rFonts w:ascii="Arial" w:eastAsia="Arial" w:hAnsi="Arial" w:cs="Arial"/>
        </w:rPr>
        <w:t>6</w:t>
      </w:r>
      <w:r w:rsidRPr="00921D2E">
        <w:rPr>
          <w:rFonts w:ascii="Arial" w:eastAsia="Arial" w:hAnsi="Arial" w:cs="Arial"/>
        </w:rPr>
        <w:t xml:space="preserve"> </w:t>
      </w:r>
      <w:r w:rsidR="00CE4EB3">
        <w:rPr>
          <w:rFonts w:ascii="Arial" w:eastAsia="Arial" w:hAnsi="Arial" w:cs="Arial"/>
        </w:rPr>
        <w:t>–</w:t>
      </w:r>
      <w:r w:rsidRPr="00921D2E">
        <w:rPr>
          <w:rFonts w:ascii="Arial" w:eastAsia="Arial" w:hAnsi="Arial" w:cs="Arial"/>
        </w:rPr>
        <w:t xml:space="preserve"> Formularz ofertowy</w:t>
      </w:r>
      <w:r w:rsidR="00C20C0D">
        <w:rPr>
          <w:rFonts w:ascii="Arial" w:eastAsia="Arial" w:hAnsi="Arial" w:cs="Arial"/>
        </w:rPr>
        <w:t>.</w:t>
      </w:r>
    </w:p>
    <w:p w14:paraId="20BF2CD5" w14:textId="635F876D" w:rsidR="002054D6" w:rsidRPr="00921D2E" w:rsidRDefault="002C1574" w:rsidP="00C20C0D">
      <w:pPr>
        <w:pStyle w:val="Default"/>
        <w:numPr>
          <w:ilvl w:val="0"/>
          <w:numId w:val="4"/>
        </w:numPr>
        <w:tabs>
          <w:tab w:val="clear" w:pos="720"/>
        </w:tabs>
        <w:spacing w:before="480" w:line="360" w:lineRule="auto"/>
        <w:ind w:left="567" w:hanging="567"/>
        <w:rPr>
          <w:rFonts w:ascii="Arial" w:eastAsia="Arial" w:hAnsi="Arial" w:cs="Arial"/>
        </w:rPr>
      </w:pPr>
      <w:r w:rsidRPr="00921D2E">
        <w:rPr>
          <w:rFonts w:ascii="Arial" w:eastAsia="Arial" w:hAnsi="Arial" w:cs="Arial"/>
          <w:b/>
          <w:bCs/>
        </w:rPr>
        <w:t>UPUBLICZNIENIE</w:t>
      </w:r>
    </w:p>
    <w:p w14:paraId="6127AFFC" w14:textId="77777777" w:rsidR="002C1574" w:rsidRPr="00921D2E" w:rsidRDefault="002C1574" w:rsidP="00157373">
      <w:pPr>
        <w:pStyle w:val="Default"/>
        <w:spacing w:before="120" w:line="360" w:lineRule="auto"/>
        <w:rPr>
          <w:rFonts w:ascii="Arial" w:hAnsi="Arial" w:cs="Arial"/>
        </w:rPr>
      </w:pPr>
      <w:r w:rsidRPr="00921D2E">
        <w:rPr>
          <w:rFonts w:ascii="Arial" w:eastAsia="Arial" w:hAnsi="Arial" w:cs="Arial"/>
        </w:rPr>
        <w:t>Strona internetowa Muzeum.</w:t>
      </w:r>
    </w:p>
    <w:sectPr w:rsidR="002C1574" w:rsidRPr="00921D2E" w:rsidSect="00124133">
      <w:headerReference w:type="default" r:id="rId12"/>
      <w:footerReference w:type="default" r:id="rId13"/>
      <w:pgSz w:w="11906" w:h="16838"/>
      <w:pgMar w:top="1418" w:right="1418" w:bottom="1418" w:left="1418" w:header="709" w:footer="709"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A394A" w14:textId="77777777" w:rsidR="00C56E69" w:rsidRDefault="00C56E69">
      <w:r>
        <w:separator/>
      </w:r>
    </w:p>
  </w:endnote>
  <w:endnote w:type="continuationSeparator" w:id="0">
    <w:p w14:paraId="6F2991A9" w14:textId="77777777" w:rsidR="00C56E69" w:rsidRDefault="00C5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 w:name="OpenSymbol">
    <w:altName w:val="Calibri"/>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Franklin Gothic Heavy">
    <w:panose1 w:val="020B09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703E4" w14:textId="77777777" w:rsidR="002054D6" w:rsidRPr="00643673" w:rsidRDefault="002C1574" w:rsidP="007259E4">
    <w:pPr>
      <w:pStyle w:val="Stopka"/>
      <w:pBdr>
        <w:top w:val="single" w:sz="4" w:space="1" w:color="auto"/>
      </w:pBdr>
      <w:jc w:val="center"/>
      <w:rPr>
        <w:rFonts w:ascii="Arial" w:hAnsi="Arial" w:cs="Arial"/>
      </w:rPr>
    </w:pPr>
    <w:r w:rsidRPr="00643673">
      <w:rPr>
        <w:rFonts w:ascii="Arial" w:hAnsi="Arial" w:cs="Arial"/>
        <w:sz w:val="18"/>
        <w:szCs w:val="18"/>
      </w:rPr>
      <w:t xml:space="preserve">Strona </w:t>
    </w:r>
    <w:r w:rsidRPr="00643673">
      <w:rPr>
        <w:rFonts w:ascii="Arial" w:hAnsi="Arial" w:cs="Arial"/>
        <w:b/>
        <w:sz w:val="18"/>
        <w:szCs w:val="18"/>
      </w:rPr>
      <w:fldChar w:fldCharType="begin"/>
    </w:r>
    <w:r w:rsidRPr="00643673">
      <w:rPr>
        <w:rFonts w:ascii="Arial" w:hAnsi="Arial" w:cs="Arial"/>
        <w:b/>
        <w:sz w:val="18"/>
        <w:szCs w:val="18"/>
      </w:rPr>
      <w:instrText xml:space="preserve"> PAGE </w:instrText>
    </w:r>
    <w:r w:rsidRPr="00643673">
      <w:rPr>
        <w:rFonts w:ascii="Arial" w:hAnsi="Arial" w:cs="Arial"/>
        <w:b/>
        <w:sz w:val="18"/>
        <w:szCs w:val="18"/>
      </w:rPr>
      <w:fldChar w:fldCharType="separate"/>
    </w:r>
    <w:r w:rsidR="00DB1530">
      <w:rPr>
        <w:rFonts w:ascii="Arial" w:hAnsi="Arial" w:cs="Arial"/>
        <w:b/>
        <w:noProof/>
        <w:sz w:val="18"/>
        <w:szCs w:val="18"/>
      </w:rPr>
      <w:t>14</w:t>
    </w:r>
    <w:r w:rsidRPr="00643673">
      <w:rPr>
        <w:rFonts w:ascii="Arial" w:hAnsi="Arial" w:cs="Arial"/>
        <w:b/>
        <w:sz w:val="18"/>
        <w:szCs w:val="18"/>
      </w:rPr>
      <w:fldChar w:fldCharType="end"/>
    </w:r>
    <w:r w:rsidRPr="00643673">
      <w:rPr>
        <w:rFonts w:ascii="Arial" w:hAnsi="Arial" w:cs="Arial"/>
        <w:sz w:val="18"/>
        <w:szCs w:val="18"/>
      </w:rPr>
      <w:t xml:space="preserve"> z </w:t>
    </w:r>
    <w:r w:rsidRPr="00643673">
      <w:rPr>
        <w:rFonts w:ascii="Arial" w:hAnsi="Arial" w:cs="Arial"/>
        <w:b/>
        <w:sz w:val="18"/>
        <w:szCs w:val="18"/>
      </w:rPr>
      <w:fldChar w:fldCharType="begin"/>
    </w:r>
    <w:r w:rsidRPr="00643673">
      <w:rPr>
        <w:rFonts w:ascii="Arial" w:hAnsi="Arial" w:cs="Arial"/>
        <w:b/>
        <w:sz w:val="18"/>
        <w:szCs w:val="18"/>
      </w:rPr>
      <w:instrText xml:space="preserve"> NUMPAGES \*Arabic </w:instrText>
    </w:r>
    <w:r w:rsidRPr="00643673">
      <w:rPr>
        <w:rFonts w:ascii="Arial" w:hAnsi="Arial" w:cs="Arial"/>
        <w:b/>
        <w:sz w:val="18"/>
        <w:szCs w:val="18"/>
      </w:rPr>
      <w:fldChar w:fldCharType="separate"/>
    </w:r>
    <w:r w:rsidR="00DB1530">
      <w:rPr>
        <w:rFonts w:ascii="Arial" w:hAnsi="Arial" w:cs="Arial"/>
        <w:b/>
        <w:noProof/>
        <w:sz w:val="18"/>
        <w:szCs w:val="18"/>
      </w:rPr>
      <w:t>14</w:t>
    </w:r>
    <w:r w:rsidRPr="00643673">
      <w:rPr>
        <w:rFonts w:ascii="Arial" w:hAnsi="Arial"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C72D4" w14:textId="77777777" w:rsidR="00C56E69" w:rsidRDefault="00C56E69">
      <w:r>
        <w:separator/>
      </w:r>
    </w:p>
  </w:footnote>
  <w:footnote w:type="continuationSeparator" w:id="0">
    <w:p w14:paraId="25C3842E" w14:textId="77777777" w:rsidR="00C56E69" w:rsidRDefault="00C56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9E934" w14:textId="3660834E" w:rsidR="00E75332" w:rsidRPr="00E75332" w:rsidRDefault="00E75332" w:rsidP="00E75332">
    <w:pPr>
      <w:pStyle w:val="NormalnyWeb"/>
      <w:pBdr>
        <w:bottom w:val="single" w:sz="4" w:space="1" w:color="auto"/>
      </w:pBdr>
      <w:spacing w:before="0" w:after="0" w:line="360" w:lineRule="auto"/>
      <w:rPr>
        <w:rFonts w:ascii="Arial" w:eastAsia="Arial" w:hAnsi="Arial" w:cs="Arial"/>
        <w:color w:val="000000"/>
        <w:sz w:val="17"/>
        <w:szCs w:val="17"/>
      </w:rPr>
    </w:pPr>
    <w:r w:rsidRPr="00E75332">
      <w:rPr>
        <w:rStyle w:val="Pogrubienie"/>
        <w:rFonts w:ascii="Arial" w:eastAsia="Arial" w:hAnsi="Arial" w:cs="Arial"/>
        <w:b w:val="0"/>
        <w:bCs w:val="0"/>
        <w:color w:val="000000"/>
        <w:sz w:val="17"/>
        <w:szCs w:val="17"/>
      </w:rPr>
      <w:t>Muzeum Azji i Pacyfiku im. Andrzeja Wawrzyniaka w Warszawie, ul. Solec 24, 00-</w:t>
    </w:r>
    <w:r w:rsidRPr="00E75332">
      <w:rPr>
        <w:rStyle w:val="Pogrubienie"/>
        <w:rFonts w:ascii="Arial" w:eastAsia="Arial" w:hAnsi="Arial" w:cs="Arial"/>
        <w:b w:val="0"/>
        <w:bCs w:val="0"/>
        <w:sz w:val="17"/>
        <w:szCs w:val="17"/>
      </w:rPr>
      <w:t xml:space="preserve">403 Warszawa, </w:t>
    </w:r>
    <w:hyperlink r:id="rId1" w:history="1">
      <w:r w:rsidRPr="00E75332">
        <w:rPr>
          <w:rStyle w:val="Hipercze"/>
          <w:rFonts w:ascii="Arial" w:eastAsia="Arial" w:hAnsi="Arial" w:cs="Arial"/>
          <w:color w:val="auto"/>
          <w:sz w:val="17"/>
          <w:szCs w:val="17"/>
          <w:u w:val="none"/>
        </w:rPr>
        <w:t>www.muzeumazji.pl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2C4FB8C"/>
    <w:name w:val="WW8Num1"/>
    <w:lvl w:ilvl="0">
      <w:start w:val="1"/>
      <w:numFmt w:val="decimal"/>
      <w:lvlText w:val="%1."/>
      <w:lvlJc w:val="left"/>
      <w:pPr>
        <w:tabs>
          <w:tab w:val="num" w:pos="720"/>
        </w:tabs>
        <w:ind w:left="720" w:hanging="360"/>
      </w:pPr>
      <w:rPr>
        <w:rFonts w:ascii="Arial" w:eastAsia="Arial" w:hAnsi="Arial" w:cs="Arial" w:hint="default"/>
        <w:b/>
        <w:bCs/>
        <w:strike w:val="0"/>
        <w:dstrike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Times New Roman" w:eastAsia="Arial" w:hAnsi="Times New Roman" w:cs="Symbol" w:hint="default"/>
        <w:b w:val="0"/>
        <w:bCs w:val="0"/>
        <w:strike w:val="0"/>
        <w:d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4"/>
    <w:lvl w:ilvl="0">
      <w:start w:val="1"/>
      <w:numFmt w:val="decimal"/>
      <w:lvlText w:val="%1."/>
      <w:lvlJc w:val="left"/>
      <w:pPr>
        <w:tabs>
          <w:tab w:val="num" w:pos="720"/>
        </w:tabs>
        <w:ind w:left="720" w:hanging="360"/>
      </w:pPr>
      <w:rPr>
        <w:rFonts w:cs="Times New Roman" w:hint="default"/>
        <w:b w:val="0"/>
        <w:bCs w:val="0"/>
        <w:strike w:val="0"/>
        <w:d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71483AB8"/>
    <w:name w:val="WW8Num5"/>
    <w:lvl w:ilvl="0">
      <w:start w:val="10"/>
      <w:numFmt w:val="decimal"/>
      <w:lvlText w:val="%1."/>
      <w:lvlJc w:val="left"/>
      <w:pPr>
        <w:tabs>
          <w:tab w:val="num" w:pos="720"/>
        </w:tabs>
        <w:ind w:left="720" w:hanging="360"/>
      </w:pPr>
      <w:rPr>
        <w:rFonts w:ascii="Arial" w:eastAsia="Arial" w:hAnsi="Arial" w:cs="Arial" w:hint="default"/>
        <w:b/>
        <w:bCs/>
        <w:i w:val="0"/>
        <w:iCs/>
        <w:strike w:val="0"/>
        <w:dstrike w:val="0"/>
        <w:color w:val="000000"/>
        <w:sz w:val="24"/>
        <w:szCs w:val="24"/>
      </w:rPr>
    </w:lvl>
    <w:lvl w:ilvl="1">
      <w:start w:val="1"/>
      <w:numFmt w:val="decimal"/>
      <w:lvlText w:val="%1.%2"/>
      <w:lvlJc w:val="left"/>
      <w:pPr>
        <w:tabs>
          <w:tab w:val="num" w:pos="1080"/>
        </w:tabs>
        <w:ind w:left="1080" w:hanging="360"/>
      </w:pPr>
      <w:rPr>
        <w:rFonts w:ascii="Arial" w:eastAsia="Arial" w:hAnsi="Arial" w:cs="Arial" w:hint="default"/>
        <w:b w:val="0"/>
        <w:bCs w:val="0"/>
        <w:i w:val="0"/>
        <w:iCs/>
        <w:strike w:val="0"/>
        <w:dstrike w:val="0"/>
        <w:color w:val="000000"/>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28C5675"/>
    <w:multiLevelType w:val="hybridMultilevel"/>
    <w:tmpl w:val="3612CA6C"/>
    <w:lvl w:ilvl="0" w:tplc="2BA00F30">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1D3AE6"/>
    <w:multiLevelType w:val="hybridMultilevel"/>
    <w:tmpl w:val="90C8C8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FF1C34"/>
    <w:multiLevelType w:val="hybridMultilevel"/>
    <w:tmpl w:val="DC80D4CA"/>
    <w:lvl w:ilvl="0" w:tplc="F1D87D9C">
      <w:start w:val="1"/>
      <w:numFmt w:val="decimal"/>
      <w:lvlText w:val="%1)"/>
      <w:lvlJc w:val="left"/>
      <w:pPr>
        <w:ind w:left="1429" w:hanging="360"/>
      </w:pPr>
      <w:rPr>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0E0C06C5"/>
    <w:multiLevelType w:val="hybridMultilevel"/>
    <w:tmpl w:val="6DF84BC4"/>
    <w:lvl w:ilvl="0" w:tplc="04150011">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178E4E86"/>
    <w:multiLevelType w:val="hybridMultilevel"/>
    <w:tmpl w:val="7A7E912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C994A0C"/>
    <w:multiLevelType w:val="hybridMultilevel"/>
    <w:tmpl w:val="555C0ED6"/>
    <w:lvl w:ilvl="0" w:tplc="C3D6885A">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1" w15:restartNumberingAfterBreak="0">
    <w:nsid w:val="1E6247A7"/>
    <w:multiLevelType w:val="hybridMultilevel"/>
    <w:tmpl w:val="C450A8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DB3AA2"/>
    <w:multiLevelType w:val="multilevel"/>
    <w:tmpl w:val="E58489CE"/>
    <w:styleLink w:val="Biecalista4"/>
    <w:lvl w:ilvl="0">
      <w:start w:val="1"/>
      <w:numFmt w:val="decimal"/>
      <w:lvlText w:val="7.%1"/>
      <w:lvlJc w:val="left"/>
      <w:pPr>
        <w:ind w:left="735" w:hanging="360"/>
      </w:pPr>
      <w:rPr>
        <w:rFonts w:hint="default"/>
      </w:r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13" w15:restartNumberingAfterBreak="0">
    <w:nsid w:val="214B0371"/>
    <w:multiLevelType w:val="hybridMultilevel"/>
    <w:tmpl w:val="F45C26EC"/>
    <w:lvl w:ilvl="0" w:tplc="6DCEE4D4">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FB0923"/>
    <w:multiLevelType w:val="hybridMultilevel"/>
    <w:tmpl w:val="0D5A7524"/>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831458"/>
    <w:multiLevelType w:val="hybridMultilevel"/>
    <w:tmpl w:val="32EC15E0"/>
    <w:lvl w:ilvl="0" w:tplc="96AE01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336A6C"/>
    <w:multiLevelType w:val="hybridMultilevel"/>
    <w:tmpl w:val="F1EC915E"/>
    <w:lvl w:ilvl="0" w:tplc="FE82671E">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865E9E"/>
    <w:multiLevelType w:val="hybridMultilevel"/>
    <w:tmpl w:val="1C44A362"/>
    <w:lvl w:ilvl="0" w:tplc="976A569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AF6081"/>
    <w:multiLevelType w:val="hybridMultilevel"/>
    <w:tmpl w:val="887A3322"/>
    <w:lvl w:ilvl="0" w:tplc="1D303A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6A611D"/>
    <w:multiLevelType w:val="hybridMultilevel"/>
    <w:tmpl w:val="2D2C6D84"/>
    <w:lvl w:ilvl="0" w:tplc="52A04884">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E024AC"/>
    <w:multiLevelType w:val="hybridMultilevel"/>
    <w:tmpl w:val="2C588C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8C604F"/>
    <w:multiLevelType w:val="hybridMultilevel"/>
    <w:tmpl w:val="922C0BAA"/>
    <w:lvl w:ilvl="0" w:tplc="04150011">
      <w:start w:val="1"/>
      <w:numFmt w:val="decimal"/>
      <w:lvlText w:val="%1)"/>
      <w:lvlJc w:val="left"/>
      <w:pPr>
        <w:ind w:left="1079"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B091ABB"/>
    <w:multiLevelType w:val="hybridMultilevel"/>
    <w:tmpl w:val="80360E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C8C042D"/>
    <w:multiLevelType w:val="hybridMultilevel"/>
    <w:tmpl w:val="E286C9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D3D0106"/>
    <w:multiLevelType w:val="hybridMultilevel"/>
    <w:tmpl w:val="EA36DC76"/>
    <w:lvl w:ilvl="0" w:tplc="11044308">
      <w:numFmt w:val="bullet"/>
      <w:lvlText w:val=""/>
      <w:lvlJc w:val="left"/>
      <w:pPr>
        <w:ind w:left="720" w:hanging="360"/>
      </w:pPr>
      <w:rPr>
        <w:rFonts w:ascii="Symbol" w:eastAsia="Aria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A3717A"/>
    <w:multiLevelType w:val="hybridMultilevel"/>
    <w:tmpl w:val="69660FFA"/>
    <w:lvl w:ilvl="0" w:tplc="52A04884">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4A1EAE"/>
    <w:multiLevelType w:val="hybridMultilevel"/>
    <w:tmpl w:val="D6AC4162"/>
    <w:lvl w:ilvl="0" w:tplc="B4384F0E">
      <w:start w:val="1"/>
      <w:numFmt w:val="decimal"/>
      <w:lvlText w:val="%1)"/>
      <w:lvlJc w:val="left"/>
      <w:pPr>
        <w:ind w:left="720" w:hanging="360"/>
      </w:pPr>
      <w:rPr>
        <w:rFonts w:ascii="Calibri" w:eastAsia="Arial Unicode MS"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04740C"/>
    <w:multiLevelType w:val="hybridMultilevel"/>
    <w:tmpl w:val="6958D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DF543F"/>
    <w:multiLevelType w:val="multilevel"/>
    <w:tmpl w:val="80B4DDB8"/>
    <w:styleLink w:val="Bieca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961281"/>
    <w:multiLevelType w:val="hybridMultilevel"/>
    <w:tmpl w:val="00AE5E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A6677E"/>
    <w:multiLevelType w:val="hybridMultilevel"/>
    <w:tmpl w:val="A4FCFF4A"/>
    <w:lvl w:ilvl="0" w:tplc="8060688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7B00B3"/>
    <w:multiLevelType w:val="multilevel"/>
    <w:tmpl w:val="7BF602E6"/>
    <w:styleLink w:val="Biecalist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9AD16D0"/>
    <w:multiLevelType w:val="hybridMultilevel"/>
    <w:tmpl w:val="E3280984"/>
    <w:lvl w:ilvl="0" w:tplc="B1D820EA">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972C64"/>
    <w:multiLevelType w:val="multilevel"/>
    <w:tmpl w:val="3E828D0E"/>
    <w:styleLink w:val="Biecalist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5E7A3C"/>
    <w:multiLevelType w:val="multilevel"/>
    <w:tmpl w:val="D62E320A"/>
    <w:lvl w:ilvl="0">
      <w:start w:val="1"/>
      <w:numFmt w:val="decimal"/>
      <w:lvlText w:val="%1)"/>
      <w:lvlJc w:val="left"/>
      <w:pPr>
        <w:ind w:left="1079" w:hanging="360"/>
      </w:pPr>
      <w:rPr>
        <w:rFonts w:hint="default"/>
        <w:b w:val="0"/>
        <w:bCs w:val="0"/>
        <w:strike w:val="0"/>
        <w:d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F6F6AC9"/>
    <w:multiLevelType w:val="hybridMultilevel"/>
    <w:tmpl w:val="75EC7524"/>
    <w:lvl w:ilvl="0" w:tplc="1D303A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5A1F89"/>
    <w:multiLevelType w:val="hybridMultilevel"/>
    <w:tmpl w:val="7DA835FA"/>
    <w:lvl w:ilvl="0" w:tplc="04150017">
      <w:start w:val="1"/>
      <w:numFmt w:val="lowerLetter"/>
      <w:lvlText w:val="%1)"/>
      <w:lvlJc w:val="left"/>
      <w:pPr>
        <w:ind w:left="2140" w:hanging="360"/>
      </w:p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37" w15:restartNumberingAfterBreak="0">
    <w:nsid w:val="644E5A33"/>
    <w:multiLevelType w:val="hybridMultilevel"/>
    <w:tmpl w:val="C450A8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692750"/>
    <w:multiLevelType w:val="hybridMultilevel"/>
    <w:tmpl w:val="7CEAA606"/>
    <w:lvl w:ilvl="0" w:tplc="533C8D46">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EA1C11"/>
    <w:multiLevelType w:val="hybridMultilevel"/>
    <w:tmpl w:val="02BEAB8A"/>
    <w:lvl w:ilvl="0" w:tplc="4272929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3B49D0"/>
    <w:multiLevelType w:val="hybridMultilevel"/>
    <w:tmpl w:val="10E0BE1E"/>
    <w:lvl w:ilvl="0" w:tplc="04150011">
      <w:start w:val="1"/>
      <w:numFmt w:val="decimal"/>
      <w:lvlText w:val="%1)"/>
      <w:lvlJc w:val="left"/>
      <w:pPr>
        <w:ind w:left="1440"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6D151E3F"/>
    <w:multiLevelType w:val="hybridMultilevel"/>
    <w:tmpl w:val="0868BF0C"/>
    <w:lvl w:ilvl="0" w:tplc="534E5B9A">
      <w:start w:val="1"/>
      <w:numFmt w:val="decimal"/>
      <w:lvlText w:val="9.%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E116F7"/>
    <w:multiLevelType w:val="hybridMultilevel"/>
    <w:tmpl w:val="8AD0E942"/>
    <w:lvl w:ilvl="0" w:tplc="5A2A7546">
      <w:start w:val="1"/>
      <w:numFmt w:val="bullet"/>
      <w:lvlText w:val=""/>
      <w:lvlJc w:val="left"/>
      <w:pPr>
        <w:ind w:left="720" w:hanging="360"/>
      </w:pPr>
      <w:rPr>
        <w:rFonts w:ascii="Symbol" w:eastAsia="Aria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E88354C"/>
    <w:multiLevelType w:val="hybridMultilevel"/>
    <w:tmpl w:val="A73EA35A"/>
    <w:lvl w:ilvl="0" w:tplc="534E5B9A">
      <w:start w:val="1"/>
      <w:numFmt w:val="decimal"/>
      <w:lvlText w:val="9.%1"/>
      <w:lvlJc w:val="left"/>
      <w:pPr>
        <w:ind w:left="720"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4" w15:restartNumberingAfterBreak="0">
    <w:nsid w:val="71534F36"/>
    <w:multiLevelType w:val="hybridMultilevel"/>
    <w:tmpl w:val="3F8EB9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17F7354"/>
    <w:multiLevelType w:val="hybridMultilevel"/>
    <w:tmpl w:val="414C68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B95C4B"/>
    <w:multiLevelType w:val="hybridMultilevel"/>
    <w:tmpl w:val="A8CE55B2"/>
    <w:lvl w:ilvl="0" w:tplc="04150011">
      <w:start w:val="1"/>
      <w:numFmt w:val="decimal"/>
      <w:lvlText w:val="%1)"/>
      <w:lvlJc w:val="left"/>
      <w:pPr>
        <w:ind w:left="1079" w:hanging="360"/>
      </w:p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47" w15:restartNumberingAfterBreak="0">
    <w:nsid w:val="7DFB4A7C"/>
    <w:multiLevelType w:val="hybridMultilevel"/>
    <w:tmpl w:val="84483C7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8" w15:restartNumberingAfterBreak="0">
    <w:nsid w:val="7E9858E1"/>
    <w:multiLevelType w:val="hybridMultilevel"/>
    <w:tmpl w:val="ECF4DA42"/>
    <w:lvl w:ilvl="0" w:tplc="B93E2D22">
      <w:start w:val="1"/>
      <w:numFmt w:val="lowerLetter"/>
      <w:lvlText w:val="%1)"/>
      <w:lvlJc w:val="left"/>
      <w:pPr>
        <w:ind w:left="1069" w:hanging="360"/>
      </w:pPr>
      <w:rPr>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8"/>
  </w:num>
  <w:num w:numId="8">
    <w:abstractNumId w:val="24"/>
  </w:num>
  <w:num w:numId="9">
    <w:abstractNumId w:val="35"/>
  </w:num>
  <w:num w:numId="10">
    <w:abstractNumId w:val="36"/>
  </w:num>
  <w:num w:numId="11">
    <w:abstractNumId w:val="32"/>
  </w:num>
  <w:num w:numId="12">
    <w:abstractNumId w:val="28"/>
  </w:num>
  <w:num w:numId="13">
    <w:abstractNumId w:val="31"/>
  </w:num>
  <w:num w:numId="14">
    <w:abstractNumId w:val="33"/>
  </w:num>
  <w:num w:numId="15">
    <w:abstractNumId w:val="18"/>
  </w:num>
  <w:num w:numId="16">
    <w:abstractNumId w:val="27"/>
  </w:num>
  <w:num w:numId="17">
    <w:abstractNumId w:val="47"/>
  </w:num>
  <w:num w:numId="18">
    <w:abstractNumId w:val="39"/>
  </w:num>
  <w:num w:numId="19">
    <w:abstractNumId w:val="13"/>
  </w:num>
  <w:num w:numId="20">
    <w:abstractNumId w:val="30"/>
  </w:num>
  <w:num w:numId="21">
    <w:abstractNumId w:val="43"/>
  </w:num>
  <w:num w:numId="22">
    <w:abstractNumId w:val="12"/>
  </w:num>
  <w:num w:numId="23">
    <w:abstractNumId w:val="41"/>
  </w:num>
  <w:num w:numId="24">
    <w:abstractNumId w:val="15"/>
  </w:num>
  <w:num w:numId="25">
    <w:abstractNumId w:val="34"/>
  </w:num>
  <w:num w:numId="26">
    <w:abstractNumId w:val="21"/>
  </w:num>
  <w:num w:numId="27">
    <w:abstractNumId w:val="16"/>
  </w:num>
  <w:num w:numId="28">
    <w:abstractNumId w:val="19"/>
  </w:num>
  <w:num w:numId="29">
    <w:abstractNumId w:val="46"/>
  </w:num>
  <w:num w:numId="30">
    <w:abstractNumId w:val="25"/>
  </w:num>
  <w:num w:numId="31">
    <w:abstractNumId w:val="42"/>
  </w:num>
  <w:num w:numId="32">
    <w:abstractNumId w:val="29"/>
  </w:num>
  <w:num w:numId="33">
    <w:abstractNumId w:val="10"/>
  </w:num>
  <w:num w:numId="34">
    <w:abstractNumId w:val="11"/>
  </w:num>
  <w:num w:numId="35">
    <w:abstractNumId w:val="26"/>
  </w:num>
  <w:num w:numId="36">
    <w:abstractNumId w:val="6"/>
  </w:num>
  <w:num w:numId="37">
    <w:abstractNumId w:val="22"/>
  </w:num>
  <w:num w:numId="38">
    <w:abstractNumId w:val="8"/>
  </w:num>
  <w:num w:numId="39">
    <w:abstractNumId w:val="44"/>
  </w:num>
  <w:num w:numId="40">
    <w:abstractNumId w:val="20"/>
  </w:num>
  <w:num w:numId="41">
    <w:abstractNumId w:val="23"/>
  </w:num>
  <w:num w:numId="42">
    <w:abstractNumId w:val="37"/>
  </w:num>
  <w:num w:numId="43">
    <w:abstractNumId w:val="17"/>
  </w:num>
  <w:num w:numId="44">
    <w:abstractNumId w:val="48"/>
  </w:num>
  <w:num w:numId="45">
    <w:abstractNumId w:val="7"/>
  </w:num>
  <w:num w:numId="46">
    <w:abstractNumId w:val="45"/>
  </w:num>
  <w:num w:numId="47">
    <w:abstractNumId w:val="9"/>
  </w:num>
  <w:num w:numId="48">
    <w:abstractNumId w:val="14"/>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F7"/>
    <w:rsid w:val="00013AB6"/>
    <w:rsid w:val="00014FB3"/>
    <w:rsid w:val="0002100D"/>
    <w:rsid w:val="0002178C"/>
    <w:rsid w:val="00021FEE"/>
    <w:rsid w:val="0002359A"/>
    <w:rsid w:val="00023896"/>
    <w:rsid w:val="0003065E"/>
    <w:rsid w:val="00031547"/>
    <w:rsid w:val="0003311A"/>
    <w:rsid w:val="000332BA"/>
    <w:rsid w:val="0004010E"/>
    <w:rsid w:val="00044182"/>
    <w:rsid w:val="00050F50"/>
    <w:rsid w:val="00051280"/>
    <w:rsid w:val="000623F8"/>
    <w:rsid w:val="00062E33"/>
    <w:rsid w:val="000731FB"/>
    <w:rsid w:val="000A5357"/>
    <w:rsid w:val="000A777D"/>
    <w:rsid w:val="000B277E"/>
    <w:rsid w:val="000C02F1"/>
    <w:rsid w:val="000C1A7C"/>
    <w:rsid w:val="000D0CAE"/>
    <w:rsid w:val="000D39B3"/>
    <w:rsid w:val="000E37DB"/>
    <w:rsid w:val="000E7A4C"/>
    <w:rsid w:val="000F3C1E"/>
    <w:rsid w:val="000F7B34"/>
    <w:rsid w:val="00103F28"/>
    <w:rsid w:val="00104355"/>
    <w:rsid w:val="00105820"/>
    <w:rsid w:val="001160CB"/>
    <w:rsid w:val="00120B35"/>
    <w:rsid w:val="00124133"/>
    <w:rsid w:val="001313E7"/>
    <w:rsid w:val="001412C7"/>
    <w:rsid w:val="00143FC8"/>
    <w:rsid w:val="001523F4"/>
    <w:rsid w:val="00157373"/>
    <w:rsid w:val="00161CDA"/>
    <w:rsid w:val="00165844"/>
    <w:rsid w:val="00171153"/>
    <w:rsid w:val="0017785F"/>
    <w:rsid w:val="00186682"/>
    <w:rsid w:val="00191BB7"/>
    <w:rsid w:val="001929D3"/>
    <w:rsid w:val="00195571"/>
    <w:rsid w:val="001971EF"/>
    <w:rsid w:val="001C0CCE"/>
    <w:rsid w:val="001C56F7"/>
    <w:rsid w:val="001D24FC"/>
    <w:rsid w:val="001D3BF0"/>
    <w:rsid w:val="001D51ED"/>
    <w:rsid w:val="001D67B1"/>
    <w:rsid w:val="001E0B4A"/>
    <w:rsid w:val="001E2EBD"/>
    <w:rsid w:val="001E4C80"/>
    <w:rsid w:val="001E739B"/>
    <w:rsid w:val="001F3C7D"/>
    <w:rsid w:val="001F5EF3"/>
    <w:rsid w:val="00201B65"/>
    <w:rsid w:val="002054D6"/>
    <w:rsid w:val="00211B50"/>
    <w:rsid w:val="00212FDD"/>
    <w:rsid w:val="00223229"/>
    <w:rsid w:val="0022334E"/>
    <w:rsid w:val="00224B8F"/>
    <w:rsid w:val="00233F1D"/>
    <w:rsid w:val="0024059D"/>
    <w:rsid w:val="00244CB5"/>
    <w:rsid w:val="00250A7F"/>
    <w:rsid w:val="002524A8"/>
    <w:rsid w:val="002562B1"/>
    <w:rsid w:val="002608E7"/>
    <w:rsid w:val="00262A57"/>
    <w:rsid w:val="002657A1"/>
    <w:rsid w:val="00273F98"/>
    <w:rsid w:val="00275039"/>
    <w:rsid w:val="002771F2"/>
    <w:rsid w:val="0028034B"/>
    <w:rsid w:val="0028117C"/>
    <w:rsid w:val="002835BB"/>
    <w:rsid w:val="00292AF8"/>
    <w:rsid w:val="002A208E"/>
    <w:rsid w:val="002B26FA"/>
    <w:rsid w:val="002C1574"/>
    <w:rsid w:val="002D6A2A"/>
    <w:rsid w:val="002E4F48"/>
    <w:rsid w:val="002F1F48"/>
    <w:rsid w:val="002F593D"/>
    <w:rsid w:val="002F7536"/>
    <w:rsid w:val="00312C09"/>
    <w:rsid w:val="003172D4"/>
    <w:rsid w:val="003228CA"/>
    <w:rsid w:val="00326941"/>
    <w:rsid w:val="003336F5"/>
    <w:rsid w:val="00340510"/>
    <w:rsid w:val="003435CE"/>
    <w:rsid w:val="0034613C"/>
    <w:rsid w:val="00347F2E"/>
    <w:rsid w:val="00375220"/>
    <w:rsid w:val="003828E1"/>
    <w:rsid w:val="003B29EA"/>
    <w:rsid w:val="003B39A9"/>
    <w:rsid w:val="003C07AB"/>
    <w:rsid w:val="003C313A"/>
    <w:rsid w:val="003C7B14"/>
    <w:rsid w:val="003D00C9"/>
    <w:rsid w:val="003D2B25"/>
    <w:rsid w:val="003E03F1"/>
    <w:rsid w:val="003E1953"/>
    <w:rsid w:val="003E31CB"/>
    <w:rsid w:val="003F1200"/>
    <w:rsid w:val="003F577A"/>
    <w:rsid w:val="00402B1B"/>
    <w:rsid w:val="004107EF"/>
    <w:rsid w:val="00411632"/>
    <w:rsid w:val="00412C37"/>
    <w:rsid w:val="004271F1"/>
    <w:rsid w:val="00427914"/>
    <w:rsid w:val="004322AE"/>
    <w:rsid w:val="00434049"/>
    <w:rsid w:val="00436876"/>
    <w:rsid w:val="00443918"/>
    <w:rsid w:val="00447DB2"/>
    <w:rsid w:val="004512BC"/>
    <w:rsid w:val="004554EC"/>
    <w:rsid w:val="0046081F"/>
    <w:rsid w:val="0046674C"/>
    <w:rsid w:val="00467454"/>
    <w:rsid w:val="00473109"/>
    <w:rsid w:val="00481881"/>
    <w:rsid w:val="004864BA"/>
    <w:rsid w:val="00491FB6"/>
    <w:rsid w:val="00495EAF"/>
    <w:rsid w:val="004A08AC"/>
    <w:rsid w:val="004A20E8"/>
    <w:rsid w:val="004A7D2B"/>
    <w:rsid w:val="004B2D46"/>
    <w:rsid w:val="004B2F8E"/>
    <w:rsid w:val="004C1F96"/>
    <w:rsid w:val="004C41D9"/>
    <w:rsid w:val="004D2A0C"/>
    <w:rsid w:val="004D5A9B"/>
    <w:rsid w:val="004E00B4"/>
    <w:rsid w:val="004F31EA"/>
    <w:rsid w:val="004F5BAA"/>
    <w:rsid w:val="005015BB"/>
    <w:rsid w:val="00507628"/>
    <w:rsid w:val="00523A94"/>
    <w:rsid w:val="005241F8"/>
    <w:rsid w:val="00535DEA"/>
    <w:rsid w:val="005429E0"/>
    <w:rsid w:val="00545D83"/>
    <w:rsid w:val="00546390"/>
    <w:rsid w:val="00554A5F"/>
    <w:rsid w:val="0055532A"/>
    <w:rsid w:val="00555E0B"/>
    <w:rsid w:val="00560311"/>
    <w:rsid w:val="00582A47"/>
    <w:rsid w:val="005912D1"/>
    <w:rsid w:val="005A1B90"/>
    <w:rsid w:val="005A45A2"/>
    <w:rsid w:val="005A71A2"/>
    <w:rsid w:val="005B413B"/>
    <w:rsid w:val="005B43DB"/>
    <w:rsid w:val="005D18A4"/>
    <w:rsid w:val="005D55AE"/>
    <w:rsid w:val="005E0BDA"/>
    <w:rsid w:val="005E0EA5"/>
    <w:rsid w:val="005E7918"/>
    <w:rsid w:val="005F219A"/>
    <w:rsid w:val="005F4A1E"/>
    <w:rsid w:val="005F4CC3"/>
    <w:rsid w:val="005F6747"/>
    <w:rsid w:val="005F7B30"/>
    <w:rsid w:val="006040CC"/>
    <w:rsid w:val="00616265"/>
    <w:rsid w:val="006263C0"/>
    <w:rsid w:val="006341FC"/>
    <w:rsid w:val="006373A2"/>
    <w:rsid w:val="00643673"/>
    <w:rsid w:val="00643B3E"/>
    <w:rsid w:val="00645625"/>
    <w:rsid w:val="00650617"/>
    <w:rsid w:val="00653A8D"/>
    <w:rsid w:val="00654664"/>
    <w:rsid w:val="00656AE0"/>
    <w:rsid w:val="00670B88"/>
    <w:rsid w:val="00670D70"/>
    <w:rsid w:val="006715DF"/>
    <w:rsid w:val="00674424"/>
    <w:rsid w:val="00680D1E"/>
    <w:rsid w:val="006934DE"/>
    <w:rsid w:val="006A1AA5"/>
    <w:rsid w:val="006A34C4"/>
    <w:rsid w:val="006B664D"/>
    <w:rsid w:val="006C03A9"/>
    <w:rsid w:val="006C7EB7"/>
    <w:rsid w:val="006D72E4"/>
    <w:rsid w:val="006E40CB"/>
    <w:rsid w:val="006F7A5A"/>
    <w:rsid w:val="007070C7"/>
    <w:rsid w:val="007111C9"/>
    <w:rsid w:val="00721574"/>
    <w:rsid w:val="00724CB8"/>
    <w:rsid w:val="007259E4"/>
    <w:rsid w:val="0073169D"/>
    <w:rsid w:val="00731D97"/>
    <w:rsid w:val="0074611B"/>
    <w:rsid w:val="00750C27"/>
    <w:rsid w:val="00765604"/>
    <w:rsid w:val="0077112C"/>
    <w:rsid w:val="00774337"/>
    <w:rsid w:val="00780A45"/>
    <w:rsid w:val="00780EDB"/>
    <w:rsid w:val="0078109C"/>
    <w:rsid w:val="0079388C"/>
    <w:rsid w:val="00794ECD"/>
    <w:rsid w:val="007A2CFC"/>
    <w:rsid w:val="007A4810"/>
    <w:rsid w:val="007B2C70"/>
    <w:rsid w:val="007D2599"/>
    <w:rsid w:val="007F1B42"/>
    <w:rsid w:val="007F1D7D"/>
    <w:rsid w:val="00803804"/>
    <w:rsid w:val="0081008E"/>
    <w:rsid w:val="00813EB3"/>
    <w:rsid w:val="008140EB"/>
    <w:rsid w:val="00816C74"/>
    <w:rsid w:val="00821F97"/>
    <w:rsid w:val="00827BBB"/>
    <w:rsid w:val="008405B3"/>
    <w:rsid w:val="00845896"/>
    <w:rsid w:val="00875A7A"/>
    <w:rsid w:val="0087643B"/>
    <w:rsid w:val="008852BE"/>
    <w:rsid w:val="00895DD1"/>
    <w:rsid w:val="008B17CA"/>
    <w:rsid w:val="008B74BC"/>
    <w:rsid w:val="008C26CF"/>
    <w:rsid w:val="008D47EE"/>
    <w:rsid w:val="008F0DB5"/>
    <w:rsid w:val="008F4150"/>
    <w:rsid w:val="009031BB"/>
    <w:rsid w:val="009072A8"/>
    <w:rsid w:val="00907A30"/>
    <w:rsid w:val="00910820"/>
    <w:rsid w:val="00911B7F"/>
    <w:rsid w:val="00921D2E"/>
    <w:rsid w:val="009234C3"/>
    <w:rsid w:val="00930F92"/>
    <w:rsid w:val="00935949"/>
    <w:rsid w:val="00952895"/>
    <w:rsid w:val="00954EDE"/>
    <w:rsid w:val="009563C0"/>
    <w:rsid w:val="00960B86"/>
    <w:rsid w:val="009677B3"/>
    <w:rsid w:val="00971587"/>
    <w:rsid w:val="00975ED6"/>
    <w:rsid w:val="00995513"/>
    <w:rsid w:val="00996491"/>
    <w:rsid w:val="00997CC0"/>
    <w:rsid w:val="009C0D8A"/>
    <w:rsid w:val="009C139F"/>
    <w:rsid w:val="009C28D3"/>
    <w:rsid w:val="009C722D"/>
    <w:rsid w:val="009D3629"/>
    <w:rsid w:val="009D4799"/>
    <w:rsid w:val="009D5880"/>
    <w:rsid w:val="009E26D6"/>
    <w:rsid w:val="009F1DA3"/>
    <w:rsid w:val="00A00DE8"/>
    <w:rsid w:val="00A05A6B"/>
    <w:rsid w:val="00A36AE3"/>
    <w:rsid w:val="00A442D7"/>
    <w:rsid w:val="00A45F7F"/>
    <w:rsid w:val="00A50652"/>
    <w:rsid w:val="00A51F5F"/>
    <w:rsid w:val="00A52259"/>
    <w:rsid w:val="00A52F12"/>
    <w:rsid w:val="00A57FC2"/>
    <w:rsid w:val="00A61FC5"/>
    <w:rsid w:val="00A659A9"/>
    <w:rsid w:val="00A743A6"/>
    <w:rsid w:val="00A76528"/>
    <w:rsid w:val="00A826BC"/>
    <w:rsid w:val="00A84005"/>
    <w:rsid w:val="00A84C84"/>
    <w:rsid w:val="00A923F1"/>
    <w:rsid w:val="00A94857"/>
    <w:rsid w:val="00AB13DC"/>
    <w:rsid w:val="00AB249D"/>
    <w:rsid w:val="00AB46CC"/>
    <w:rsid w:val="00AD1AC7"/>
    <w:rsid w:val="00AD7303"/>
    <w:rsid w:val="00AE20CC"/>
    <w:rsid w:val="00B26536"/>
    <w:rsid w:val="00B34787"/>
    <w:rsid w:val="00B43E07"/>
    <w:rsid w:val="00B516D7"/>
    <w:rsid w:val="00B5563A"/>
    <w:rsid w:val="00B72333"/>
    <w:rsid w:val="00B7490B"/>
    <w:rsid w:val="00B7577A"/>
    <w:rsid w:val="00B80FAD"/>
    <w:rsid w:val="00B919A7"/>
    <w:rsid w:val="00B9248B"/>
    <w:rsid w:val="00BA14FC"/>
    <w:rsid w:val="00BB02A6"/>
    <w:rsid w:val="00BB727C"/>
    <w:rsid w:val="00BE1371"/>
    <w:rsid w:val="00BE2B45"/>
    <w:rsid w:val="00BE783E"/>
    <w:rsid w:val="00BF05BE"/>
    <w:rsid w:val="00BF680B"/>
    <w:rsid w:val="00BF7223"/>
    <w:rsid w:val="00C01DAF"/>
    <w:rsid w:val="00C02E7E"/>
    <w:rsid w:val="00C0372F"/>
    <w:rsid w:val="00C06369"/>
    <w:rsid w:val="00C07A4E"/>
    <w:rsid w:val="00C116F1"/>
    <w:rsid w:val="00C11745"/>
    <w:rsid w:val="00C16C7B"/>
    <w:rsid w:val="00C20C0D"/>
    <w:rsid w:val="00C23784"/>
    <w:rsid w:val="00C3362C"/>
    <w:rsid w:val="00C3627D"/>
    <w:rsid w:val="00C375EE"/>
    <w:rsid w:val="00C40D16"/>
    <w:rsid w:val="00C4223F"/>
    <w:rsid w:val="00C52EF0"/>
    <w:rsid w:val="00C5528D"/>
    <w:rsid w:val="00C56E69"/>
    <w:rsid w:val="00C60CE2"/>
    <w:rsid w:val="00C648A4"/>
    <w:rsid w:val="00C73665"/>
    <w:rsid w:val="00C75AD5"/>
    <w:rsid w:val="00C82636"/>
    <w:rsid w:val="00C92DD2"/>
    <w:rsid w:val="00CA2DFA"/>
    <w:rsid w:val="00CB3385"/>
    <w:rsid w:val="00CB76F1"/>
    <w:rsid w:val="00CC365D"/>
    <w:rsid w:val="00CC70A2"/>
    <w:rsid w:val="00CE4EB3"/>
    <w:rsid w:val="00CE4EC4"/>
    <w:rsid w:val="00CE5017"/>
    <w:rsid w:val="00CF0388"/>
    <w:rsid w:val="00CF0FA5"/>
    <w:rsid w:val="00D03E6E"/>
    <w:rsid w:val="00D14B9C"/>
    <w:rsid w:val="00D1579C"/>
    <w:rsid w:val="00D2770B"/>
    <w:rsid w:val="00D3031E"/>
    <w:rsid w:val="00D31000"/>
    <w:rsid w:val="00D31650"/>
    <w:rsid w:val="00D32263"/>
    <w:rsid w:val="00D37E5D"/>
    <w:rsid w:val="00D4150A"/>
    <w:rsid w:val="00D45BF6"/>
    <w:rsid w:val="00D554C9"/>
    <w:rsid w:val="00D6015D"/>
    <w:rsid w:val="00D60D68"/>
    <w:rsid w:val="00D634FE"/>
    <w:rsid w:val="00D7275E"/>
    <w:rsid w:val="00D73F26"/>
    <w:rsid w:val="00D81C9A"/>
    <w:rsid w:val="00D82ADA"/>
    <w:rsid w:val="00D95650"/>
    <w:rsid w:val="00D978AD"/>
    <w:rsid w:val="00DB1530"/>
    <w:rsid w:val="00DB1973"/>
    <w:rsid w:val="00DB4766"/>
    <w:rsid w:val="00DB5212"/>
    <w:rsid w:val="00DD0756"/>
    <w:rsid w:val="00DD400A"/>
    <w:rsid w:val="00DE4361"/>
    <w:rsid w:val="00DF157B"/>
    <w:rsid w:val="00DF3615"/>
    <w:rsid w:val="00DF6AE5"/>
    <w:rsid w:val="00E0058C"/>
    <w:rsid w:val="00E103F7"/>
    <w:rsid w:val="00E1228E"/>
    <w:rsid w:val="00E16AF1"/>
    <w:rsid w:val="00E2133C"/>
    <w:rsid w:val="00E276B8"/>
    <w:rsid w:val="00E27D82"/>
    <w:rsid w:val="00E319DA"/>
    <w:rsid w:val="00E37692"/>
    <w:rsid w:val="00E422F6"/>
    <w:rsid w:val="00E429E4"/>
    <w:rsid w:val="00E4398D"/>
    <w:rsid w:val="00E52C93"/>
    <w:rsid w:val="00E62CD7"/>
    <w:rsid w:val="00E65439"/>
    <w:rsid w:val="00E668B0"/>
    <w:rsid w:val="00E75332"/>
    <w:rsid w:val="00E774C5"/>
    <w:rsid w:val="00E83E7D"/>
    <w:rsid w:val="00E87D59"/>
    <w:rsid w:val="00E92BC7"/>
    <w:rsid w:val="00E9713E"/>
    <w:rsid w:val="00EA4DB9"/>
    <w:rsid w:val="00EB7B6E"/>
    <w:rsid w:val="00EC19A7"/>
    <w:rsid w:val="00EC5429"/>
    <w:rsid w:val="00EC684F"/>
    <w:rsid w:val="00ED3847"/>
    <w:rsid w:val="00EE3BCF"/>
    <w:rsid w:val="00F02E15"/>
    <w:rsid w:val="00F10DDD"/>
    <w:rsid w:val="00F3392C"/>
    <w:rsid w:val="00F429B7"/>
    <w:rsid w:val="00F4727D"/>
    <w:rsid w:val="00F5072E"/>
    <w:rsid w:val="00F52C5E"/>
    <w:rsid w:val="00F5417A"/>
    <w:rsid w:val="00F61037"/>
    <w:rsid w:val="00F63E92"/>
    <w:rsid w:val="00F67451"/>
    <w:rsid w:val="00F8239C"/>
    <w:rsid w:val="00F85FFF"/>
    <w:rsid w:val="00F9484D"/>
    <w:rsid w:val="00FA08C4"/>
    <w:rsid w:val="00FA5BA4"/>
    <w:rsid w:val="00FC343C"/>
    <w:rsid w:val="00FC51C8"/>
    <w:rsid w:val="00FD7C3A"/>
    <w:rsid w:val="00FE0E91"/>
    <w:rsid w:val="00FE222D"/>
    <w:rsid w:val="00FE2CF9"/>
    <w:rsid w:val="00FE3EA2"/>
    <w:rsid w:val="00FE5533"/>
    <w:rsid w:val="00FF14C8"/>
    <w:rsid w:val="00FF261D"/>
    <w:rsid w:val="00FF370C"/>
    <w:rsid w:val="00FF4C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F92FB0"/>
  <w15:chartTrackingRefBased/>
  <w15:docId w15:val="{67E0317D-7CCB-DC44-BCF9-21DDA2EC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rFonts w:eastAsia="SimSun" w:cs="Mangal"/>
      <w:kern w:val="1"/>
      <w:sz w:val="24"/>
      <w:szCs w:val="24"/>
      <w:lang w:eastAsia="hi-IN" w:bidi="hi-IN"/>
    </w:rPr>
  </w:style>
  <w:style w:type="paragraph" w:styleId="Nagwek1">
    <w:name w:val="heading 1"/>
    <w:basedOn w:val="Normalny"/>
    <w:next w:val="Normalny"/>
    <w:link w:val="Nagwek1Znak"/>
    <w:uiPriority w:val="9"/>
    <w:qFormat/>
    <w:rsid w:val="0003311A"/>
    <w:pPr>
      <w:keepNext/>
      <w:spacing w:before="240" w:after="60"/>
      <w:outlineLvl w:val="0"/>
    </w:pPr>
    <w:rPr>
      <w:rFonts w:ascii="Calibri Light" w:eastAsia="Times New Roman" w:hAnsi="Calibri Light"/>
      <w:b/>
      <w:bCs/>
      <w:kern w:val="32"/>
      <w:sz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eastAsia="Arial" w:hAnsi="Times New Roman" w:cs="Times New Roman"/>
      <w:b/>
      <w:bCs/>
      <w:strike w:val="0"/>
      <w:dstrike w:val="0"/>
      <w:color w:val="000000"/>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Arial" w:hAnsi="Times New Roman" w:cs="Arial" w:hint="default"/>
      <w:b/>
      <w:bCs/>
      <w:i w:val="0"/>
      <w:iCs w:val="0"/>
      <w:strike w:val="0"/>
      <w:dstrike w:val="0"/>
      <w:color w:val="FF0000"/>
      <w:sz w:val="24"/>
      <w:szCs w:val="24"/>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Arial" w:hAnsi="Times New Roman" w:cs="Symbol" w:hint="default"/>
      <w:b w:val="0"/>
      <w:bCs w:val="0"/>
      <w:strike w:val="0"/>
      <w:dstrike w:val="0"/>
    </w:rPr>
  </w:style>
  <w:style w:type="character" w:customStyle="1" w:styleId="WW8Num3z1">
    <w:name w:val="WW8Num3z1"/>
  </w:style>
  <w:style w:type="character" w:customStyle="1" w:styleId="WW8Num3z2">
    <w:name w:val="WW8Num3z2"/>
    <w:rPr>
      <w:rFonts w:ascii="Wingdings" w:hAnsi="Wingdings" w:cs="Wingdings"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hint="default"/>
      <w:b w:val="0"/>
      <w:bCs w:val="0"/>
      <w:strike w:val="0"/>
      <w:dstrike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Arial" w:hAnsi="Times New Roman" w:cs="Times New Roman" w:hint="default"/>
      <w:b w:val="0"/>
      <w:bCs w:val="0"/>
      <w:i w:val="0"/>
      <w:iCs/>
      <w:strike w:val="0"/>
      <w:dstrike w:val="0"/>
      <w:color w:val="000000"/>
      <w:sz w:val="24"/>
      <w:szCs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Arial" w:hAnsi="Times New Roman" w:cs="Times New Roman"/>
      <w:b w:val="0"/>
      <w:bCs w:val="0"/>
      <w:strike w:val="0"/>
      <w:dstrike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1">
    <w:name w:val="WW8Num5z1"/>
  </w:style>
  <w:style w:type="character" w:customStyle="1" w:styleId="WW8Num7z0">
    <w:name w:val="WW8Num7z0"/>
    <w:rPr>
      <w:rFonts w:cs="Times New Roman"/>
      <w:strike w:val="0"/>
      <w:dstrike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bCs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z1">
    <w:name w:val="WW8Num2z1"/>
  </w:style>
  <w:style w:type="character" w:customStyle="1" w:styleId="WW8Num9z0">
    <w:name w:val="WW8Num9z0"/>
    <w:rPr>
      <w:b w:val="0"/>
      <w:bCs w:val="0"/>
      <w:strike w:val="0"/>
      <w:dstrike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trike w:val="0"/>
      <w:dstrike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bC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bC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Znakinumeracji">
    <w:name w:val="Znaki numeracji"/>
    <w:rPr>
      <w:b w:val="0"/>
      <w:bCs w:val="0"/>
    </w:rPr>
  </w:style>
  <w:style w:type="character" w:customStyle="1" w:styleId="Domylnaczcionkaakapitu1">
    <w:name w:val="Domyślna czcionka akapitu1"/>
  </w:style>
  <w:style w:type="character" w:styleId="Pogrubienie">
    <w:name w:val="Strong"/>
    <w:qFormat/>
    <w:rPr>
      <w:b/>
      <w:bCs/>
    </w:rPr>
  </w:style>
  <w:style w:type="character" w:styleId="Hipercze">
    <w:name w:val="Hyperlink"/>
    <w:rPr>
      <w:color w:val="0000FF"/>
      <w:u w:val="single"/>
    </w:rPr>
  </w:style>
  <w:style w:type="character" w:customStyle="1" w:styleId="Symbolewypunktowania">
    <w:name w:val="Symbole wypunktowania"/>
    <w:rPr>
      <w:rFonts w:ascii="OpenSymbol" w:eastAsia="OpenSymbol" w:hAnsi="OpenSymbol" w:cs="OpenSymbol"/>
    </w:rPr>
  </w:style>
  <w:style w:type="character" w:customStyle="1" w:styleId="FontStyle12">
    <w:name w:val="Font Style12"/>
    <w:rPr>
      <w:rFonts w:ascii="Times New Roman" w:hAnsi="Times New Roman" w:cs="Times New Roman"/>
      <w:sz w:val="22"/>
      <w:szCs w:val="22"/>
    </w:rPr>
  </w:style>
  <w:style w:type="character" w:customStyle="1" w:styleId="WWCharLFO9LVL1">
    <w:name w:val="WW_CharLFO9LVL1"/>
    <w:rPr>
      <w:rFonts w:ascii="Times New Roman" w:hAnsi="Times New Roman" w:cs="Times New Roman"/>
      <w:b/>
      <w:bCs/>
    </w:rPr>
  </w:style>
  <w:style w:type="character" w:customStyle="1" w:styleId="WWCharLFO9LVL2">
    <w:name w:val="WW_CharLFO9LVL2"/>
    <w:rPr>
      <w:rFonts w:ascii="Times New Roman" w:hAnsi="Times New Roman" w:cs="Times New Roman"/>
      <w:b/>
      <w:bCs/>
    </w:rPr>
  </w:style>
  <w:style w:type="paragraph" w:customStyle="1" w:styleId="Nagwek10">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Default">
    <w:name w:val="Default"/>
    <w:pPr>
      <w:suppressAutoHyphens/>
      <w:autoSpaceDE w:val="0"/>
    </w:pPr>
    <w:rPr>
      <w:color w:val="000000"/>
      <w:kern w:val="1"/>
      <w:sz w:val="24"/>
      <w:szCs w:val="24"/>
      <w:lang w:eastAsia="ar-SA"/>
    </w:rPr>
  </w:style>
  <w:style w:type="paragraph" w:styleId="NormalnyWeb">
    <w:name w:val="Normal (Web)"/>
    <w:basedOn w:val="Normalny"/>
    <w:pPr>
      <w:spacing w:before="280" w:after="280"/>
    </w:pPr>
  </w:style>
  <w:style w:type="paragraph" w:customStyle="1" w:styleId="Akapitzlist1">
    <w:name w:val="Akapit z listą1"/>
    <w:basedOn w:val="Normalny"/>
    <w:pPr>
      <w:spacing w:after="200" w:line="276" w:lineRule="auto"/>
      <w:ind w:left="720"/>
    </w:pPr>
    <w:rPr>
      <w:rFonts w:ascii="Calibri" w:eastAsia="Times New Roman" w:hAnsi="Calibri" w:cs="Calibri"/>
      <w:sz w:val="22"/>
      <w:szCs w:val="22"/>
    </w:rPr>
  </w:style>
  <w:style w:type="paragraph" w:styleId="Akapitzlist">
    <w:name w:val="List Paragraph"/>
    <w:aliases w:val="Numerowanie,List Paragraph,Akapit z listą4,Akapit z listą BS,T_SZ_List Paragraph,L1,2 heading,A_wyliczenie,K-P_odwolanie,Akapit z listą5,maz_wyliczenie,opis dzialania,CW_Lista,normalny tekst,Akapit z listą3,Obiekt,BulletC,Akapit z listą31"/>
    <w:basedOn w:val="Normalny"/>
    <w:uiPriority w:val="1"/>
    <w:qFormat/>
    <w:pPr>
      <w:spacing w:line="288" w:lineRule="auto"/>
      <w:ind w:left="720"/>
    </w:pPr>
    <w:rPr>
      <w:rFonts w:ascii="Calibri" w:hAnsi="Calibri" w:cs="Calibri"/>
      <w:sz w:val="22"/>
      <w:szCs w:val="22"/>
    </w:rPr>
  </w:style>
  <w:style w:type="paragraph" w:styleId="Stopka">
    <w:name w:val="footer"/>
    <w:basedOn w:val="Normalny"/>
    <w:pPr>
      <w:suppressLineNumbers/>
      <w:tabs>
        <w:tab w:val="center" w:pos="4819"/>
        <w:tab w:val="right" w:pos="9638"/>
      </w:tabs>
    </w:pPr>
  </w:style>
  <w:style w:type="paragraph" w:styleId="Nagwek">
    <w:name w:val="header"/>
    <w:basedOn w:val="Normalny"/>
    <w:pPr>
      <w:suppressLineNumbers/>
      <w:tabs>
        <w:tab w:val="center" w:pos="4819"/>
        <w:tab w:val="right" w:pos="9638"/>
      </w:tabs>
    </w:pPr>
  </w:style>
  <w:style w:type="paragraph" w:customStyle="1" w:styleId="Standard">
    <w:name w:val="Standard"/>
    <w:pPr>
      <w:widowControl w:val="0"/>
      <w:suppressAutoHyphens/>
      <w:textAlignment w:val="baseline"/>
    </w:pPr>
    <w:rPr>
      <w:rFonts w:eastAsia="SimSun" w:cs="Mangal"/>
      <w:kern w:val="1"/>
      <w:sz w:val="24"/>
      <w:szCs w:val="24"/>
      <w:lang w:eastAsia="hi-IN" w:bidi="hi-IN"/>
    </w:rPr>
  </w:style>
  <w:style w:type="paragraph" w:customStyle="1" w:styleId="Zawartotabeli">
    <w:name w:val="Zawartość tabeli"/>
    <w:basedOn w:val="Tekstpodstawowy"/>
    <w:pPr>
      <w:suppressLineNumbers/>
    </w:pPr>
    <w:rPr>
      <w:rFonts w:eastAsia="Lucida Sans Unicode"/>
    </w:rPr>
  </w:style>
  <w:style w:type="paragraph" w:customStyle="1" w:styleId="Nagwektabeli">
    <w:name w:val="Nagłówek tabeli"/>
    <w:basedOn w:val="Zawartotabeli"/>
    <w:pPr>
      <w:jc w:val="center"/>
    </w:pPr>
    <w:rPr>
      <w:b/>
      <w:bCs/>
    </w:rPr>
  </w:style>
  <w:style w:type="paragraph" w:customStyle="1" w:styleId="Style4">
    <w:name w:val="Style4"/>
    <w:basedOn w:val="Normalny"/>
    <w:pPr>
      <w:spacing w:line="281" w:lineRule="exact"/>
      <w:ind w:hanging="1426"/>
    </w:pPr>
    <w:rPr>
      <w:rFonts w:ascii="Franklin Gothic Heavy" w:eastAsia="Times New Roman" w:hAnsi="Franklin Gothic Heavy" w:cs="Franklin Gothic Heavy"/>
    </w:rPr>
  </w:style>
  <w:style w:type="numbering" w:customStyle="1" w:styleId="Biecalista1">
    <w:name w:val="Bieżąca lista1"/>
    <w:uiPriority w:val="99"/>
    <w:rsid w:val="0073169D"/>
    <w:pPr>
      <w:numPr>
        <w:numId w:val="12"/>
      </w:numPr>
    </w:pPr>
  </w:style>
  <w:style w:type="numbering" w:customStyle="1" w:styleId="Biecalista2">
    <w:name w:val="Bieżąca lista2"/>
    <w:uiPriority w:val="99"/>
    <w:rsid w:val="0073169D"/>
    <w:pPr>
      <w:numPr>
        <w:numId w:val="13"/>
      </w:numPr>
    </w:pPr>
  </w:style>
  <w:style w:type="numbering" w:customStyle="1" w:styleId="Biecalista3">
    <w:name w:val="Bieżąca lista3"/>
    <w:uiPriority w:val="99"/>
    <w:rsid w:val="0073169D"/>
    <w:pPr>
      <w:numPr>
        <w:numId w:val="14"/>
      </w:numPr>
    </w:pPr>
  </w:style>
  <w:style w:type="numbering" w:customStyle="1" w:styleId="Biecalista4">
    <w:name w:val="Bieżąca lista4"/>
    <w:uiPriority w:val="99"/>
    <w:rsid w:val="000B277E"/>
    <w:pPr>
      <w:numPr>
        <w:numId w:val="22"/>
      </w:numPr>
    </w:pPr>
  </w:style>
  <w:style w:type="character" w:styleId="Odwoaniedelikatne">
    <w:name w:val="Subtle Reference"/>
    <w:uiPriority w:val="31"/>
    <w:qFormat/>
    <w:rsid w:val="00ED3847"/>
    <w:rPr>
      <w:smallCaps/>
      <w:color w:val="5A5A5A"/>
    </w:rPr>
  </w:style>
  <w:style w:type="character" w:customStyle="1" w:styleId="Nagwek1Znak">
    <w:name w:val="Nagłówek 1 Znak"/>
    <w:link w:val="Nagwek1"/>
    <w:uiPriority w:val="9"/>
    <w:rsid w:val="0003311A"/>
    <w:rPr>
      <w:rFonts w:ascii="Calibri Light" w:eastAsia="Times New Roman" w:hAnsi="Calibri Light" w:cs="Mangal"/>
      <w:b/>
      <w:bCs/>
      <w:kern w:val="32"/>
      <w:sz w:val="32"/>
      <w:szCs w:val="29"/>
      <w:lang w:eastAsia="hi-IN" w:bidi="hi-IN"/>
    </w:rPr>
  </w:style>
  <w:style w:type="character" w:styleId="Odwoaniedokomentarza">
    <w:name w:val="annotation reference"/>
    <w:uiPriority w:val="99"/>
    <w:semiHidden/>
    <w:unhideWhenUsed/>
    <w:rsid w:val="00BE783E"/>
    <w:rPr>
      <w:sz w:val="16"/>
      <w:szCs w:val="16"/>
    </w:rPr>
  </w:style>
  <w:style w:type="paragraph" w:styleId="Tekstkomentarza">
    <w:name w:val="annotation text"/>
    <w:basedOn w:val="Normalny"/>
    <w:link w:val="TekstkomentarzaZnak"/>
    <w:uiPriority w:val="99"/>
    <w:semiHidden/>
    <w:unhideWhenUsed/>
    <w:rsid w:val="00BE783E"/>
    <w:rPr>
      <w:sz w:val="20"/>
      <w:szCs w:val="18"/>
    </w:rPr>
  </w:style>
  <w:style w:type="character" w:customStyle="1" w:styleId="TekstkomentarzaZnak">
    <w:name w:val="Tekst komentarza Znak"/>
    <w:link w:val="Tekstkomentarza"/>
    <w:uiPriority w:val="99"/>
    <w:semiHidden/>
    <w:rsid w:val="00BE783E"/>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BE783E"/>
    <w:rPr>
      <w:b/>
      <w:bCs/>
    </w:rPr>
  </w:style>
  <w:style w:type="character" w:customStyle="1" w:styleId="TematkomentarzaZnak">
    <w:name w:val="Temat komentarza Znak"/>
    <w:link w:val="Tematkomentarza"/>
    <w:uiPriority w:val="99"/>
    <w:semiHidden/>
    <w:rsid w:val="00BE783E"/>
    <w:rPr>
      <w:rFonts w:eastAsia="SimSun" w:cs="Mangal"/>
      <w:b/>
      <w:bCs/>
      <w:kern w:val="1"/>
      <w:szCs w:val="18"/>
      <w:lang w:eastAsia="hi-IN" w:bidi="hi-IN"/>
    </w:rPr>
  </w:style>
  <w:style w:type="character" w:customStyle="1" w:styleId="Nierozpoznanawzmianka1">
    <w:name w:val="Nierozpoznana wzmianka1"/>
    <w:uiPriority w:val="99"/>
    <w:semiHidden/>
    <w:unhideWhenUsed/>
    <w:rsid w:val="00E75332"/>
    <w:rPr>
      <w:color w:val="605E5C"/>
      <w:shd w:val="clear" w:color="auto" w:fill="E1DFDD"/>
    </w:rPr>
  </w:style>
  <w:style w:type="paragraph" w:customStyle="1" w:styleId="LO-normal">
    <w:name w:val="LO-normal"/>
    <w:rsid w:val="00D1579C"/>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Unicode MS" w:hAnsi="Arial" w:cs="Arial Unicode MS"/>
      <w:color w:val="000000"/>
      <w:sz w:val="22"/>
      <w:szCs w:val="22"/>
      <w:lang w:eastAsia="zh-CN"/>
    </w:rPr>
  </w:style>
  <w:style w:type="character" w:customStyle="1" w:styleId="eop">
    <w:name w:val="eop"/>
    <w:basedOn w:val="Domylnaczcionkaakapitu"/>
    <w:rsid w:val="00D1579C"/>
  </w:style>
  <w:style w:type="paragraph" w:styleId="Tekstdymka">
    <w:name w:val="Balloon Text"/>
    <w:basedOn w:val="Normalny"/>
    <w:link w:val="TekstdymkaZnak"/>
    <w:uiPriority w:val="99"/>
    <w:semiHidden/>
    <w:unhideWhenUsed/>
    <w:rsid w:val="00495EAF"/>
    <w:rPr>
      <w:rFonts w:ascii="Segoe UI" w:hAnsi="Segoe UI"/>
      <w:sz w:val="18"/>
      <w:szCs w:val="16"/>
    </w:rPr>
  </w:style>
  <w:style w:type="character" w:customStyle="1" w:styleId="TekstdymkaZnak">
    <w:name w:val="Tekst dymka Znak"/>
    <w:basedOn w:val="Domylnaczcionkaakapitu"/>
    <w:link w:val="Tekstdymka"/>
    <w:uiPriority w:val="99"/>
    <w:semiHidden/>
    <w:rsid w:val="00495EAF"/>
    <w:rPr>
      <w:rFonts w:ascii="Segoe UI" w:eastAsia="SimSun" w:hAnsi="Segoe UI" w:cs="Mangal"/>
      <w:kern w:val="1"/>
      <w:sz w:val="18"/>
      <w:szCs w:val="16"/>
      <w:lang w:eastAsia="hi-IN" w:bidi="hi-IN"/>
    </w:rPr>
  </w:style>
  <w:style w:type="paragraph" w:styleId="Poprawka">
    <w:name w:val="Revision"/>
    <w:hidden/>
    <w:uiPriority w:val="99"/>
    <w:semiHidden/>
    <w:rsid w:val="00BA14FC"/>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azji.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muzeumazj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muzeumazji.pl" TargetMode="External"/><Relationship Id="rId4" Type="http://schemas.openxmlformats.org/officeDocument/2006/relationships/settings" Target="settings.xml"/><Relationship Id="rId9" Type="http://schemas.openxmlformats.org/officeDocument/2006/relationships/hyperlink" Target="mailto:sekretariat@muzeumazji.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uzeumazj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E5791-4282-48B7-9917-66DAFAC5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3539</Words>
  <Characters>21235</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Zalewska</dc:creator>
  <cp:keywords/>
  <cp:lastModifiedBy>Anna Grzechnik</cp:lastModifiedBy>
  <cp:revision>3</cp:revision>
  <cp:lastPrinted>2016-06-07T11:03:00Z</cp:lastPrinted>
  <dcterms:created xsi:type="dcterms:W3CDTF">2025-04-28T19:54:00Z</dcterms:created>
  <dcterms:modified xsi:type="dcterms:W3CDTF">2025-04-28T19:54:00Z</dcterms:modified>
</cp:coreProperties>
</file>