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1D2E" w14:textId="5F4D028C" w:rsidR="002054D6" w:rsidRPr="00921D2E" w:rsidRDefault="002C1574" w:rsidP="00157373">
      <w:pPr>
        <w:pStyle w:val="NormalnyWeb"/>
        <w:spacing w:before="0" w:after="0" w:line="360" w:lineRule="auto"/>
        <w:jc w:val="right"/>
        <w:rPr>
          <w:rFonts w:ascii="Arial" w:hAnsi="Arial" w:cs="Arial"/>
          <w:b/>
          <w:bCs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Warszawa, dnia </w:t>
      </w:r>
      <w:r w:rsidR="00F429B7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21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.0</w:t>
      </w:r>
      <w:r w:rsidR="006341FC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3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.202</w:t>
      </w:r>
      <w:r w:rsidR="00FC51C8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5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 r.</w:t>
      </w:r>
    </w:p>
    <w:p w14:paraId="37CD2C80" w14:textId="77777777" w:rsidR="002054D6" w:rsidRPr="00921D2E" w:rsidRDefault="002054D6" w:rsidP="0015737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</w:p>
    <w:p w14:paraId="55BC810D" w14:textId="77777777" w:rsidR="002054D6" w:rsidRPr="00921D2E" w:rsidRDefault="002054D6" w:rsidP="0015737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</w:p>
    <w:p w14:paraId="3BAFB028" w14:textId="33086E65" w:rsidR="002054D6" w:rsidRPr="00731D97" w:rsidRDefault="002C1574" w:rsidP="00157373">
      <w:pPr>
        <w:spacing w:line="360" w:lineRule="auto"/>
        <w:jc w:val="center"/>
        <w:rPr>
          <w:rStyle w:val="FontStyle12"/>
          <w:rFonts w:ascii="Arial" w:eastAsia="Andale Sans UI" w:hAnsi="Arial" w:cs="Arial"/>
          <w:b/>
          <w:bCs/>
          <w:color w:val="333333"/>
          <w:sz w:val="32"/>
          <w:szCs w:val="32"/>
          <w:shd w:val="clear" w:color="auto" w:fill="FFFFFF"/>
          <w:lang w:eastAsia="fa-IR" w:bidi="fa-IR"/>
        </w:rPr>
      </w:pPr>
      <w:r w:rsidRPr="00731D97">
        <w:rPr>
          <w:rStyle w:val="Pogrubienie"/>
          <w:rFonts w:ascii="Arial" w:eastAsia="Arial" w:hAnsi="Arial" w:cs="Arial"/>
          <w:color w:val="000000"/>
          <w:sz w:val="32"/>
          <w:szCs w:val="32"/>
        </w:rPr>
        <w:t xml:space="preserve">ZAPROSZENIE DO SKŁADANIA OFERT </w:t>
      </w:r>
      <w:r w:rsidRPr="00731D97">
        <w:rPr>
          <w:rStyle w:val="Pogrubienie"/>
          <w:rFonts w:ascii="Arial" w:eastAsia="Arial" w:hAnsi="Arial" w:cs="Arial"/>
          <w:color w:val="000000"/>
          <w:sz w:val="32"/>
          <w:szCs w:val="32"/>
        </w:rPr>
        <w:br/>
        <w:t>(</w:t>
      </w:r>
      <w:r w:rsidR="00FE2CF9" w:rsidRPr="00731D97">
        <w:rPr>
          <w:rStyle w:val="Pogrubienie"/>
          <w:rFonts w:ascii="Arial" w:eastAsia="Arial" w:hAnsi="Arial" w:cs="Arial"/>
          <w:color w:val="000000"/>
          <w:sz w:val="32"/>
          <w:szCs w:val="32"/>
        </w:rPr>
        <w:t>Z</w:t>
      </w:r>
      <w:r w:rsidRPr="00731D97">
        <w:rPr>
          <w:rStyle w:val="Pogrubienie"/>
          <w:rFonts w:ascii="Arial" w:eastAsia="Arial" w:hAnsi="Arial" w:cs="Arial"/>
          <w:color w:val="000000"/>
          <w:sz w:val="32"/>
          <w:szCs w:val="32"/>
        </w:rPr>
        <w:t xml:space="preserve">apytanie ofertowe) </w:t>
      </w:r>
    </w:p>
    <w:p w14:paraId="5E05BF9A" w14:textId="76993822" w:rsidR="002054D6" w:rsidRPr="00921D2E" w:rsidRDefault="002C1574" w:rsidP="004C41D9">
      <w:pPr>
        <w:pStyle w:val="Standard"/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731D97">
        <w:rPr>
          <w:rStyle w:val="FontStyle12"/>
          <w:rFonts w:ascii="Arial" w:eastAsia="Andale Sans UI" w:hAnsi="Arial" w:cs="Arial"/>
          <w:b/>
          <w:bCs/>
          <w:color w:val="333333"/>
          <w:sz w:val="32"/>
          <w:szCs w:val="32"/>
          <w:shd w:val="clear" w:color="auto" w:fill="FFFFFF"/>
          <w:lang w:eastAsia="fa-IR" w:bidi="fa-IR"/>
        </w:rPr>
        <w:t xml:space="preserve"> Usługi porządkowe świadczone </w:t>
      </w:r>
      <w:r w:rsidRPr="00731D97">
        <w:rPr>
          <w:rStyle w:val="FontStyle12"/>
          <w:rFonts w:ascii="Arial" w:eastAsia="Andale Sans UI" w:hAnsi="Arial" w:cs="Arial"/>
          <w:b/>
          <w:bCs/>
          <w:color w:val="333333"/>
          <w:sz w:val="32"/>
          <w:szCs w:val="32"/>
          <w:shd w:val="clear" w:color="auto" w:fill="FFFFFF"/>
          <w:lang w:eastAsia="fa-IR" w:bidi="fa-IR"/>
        </w:rPr>
        <w:br/>
        <w:t>na rzecz Muzeum Azji i Pacyfiku im. Andrzeja Wawrzyniaka w Warszawie</w:t>
      </w:r>
    </w:p>
    <w:p w14:paraId="1D946551" w14:textId="77777777" w:rsidR="002054D6" w:rsidRPr="00921D2E" w:rsidRDefault="002054D6" w:rsidP="00157373">
      <w:pPr>
        <w:spacing w:line="360" w:lineRule="auto"/>
        <w:jc w:val="center"/>
        <w:rPr>
          <w:rFonts w:ascii="Arial" w:hAnsi="Arial" w:cs="Arial"/>
        </w:rPr>
      </w:pPr>
    </w:p>
    <w:p w14:paraId="4940B5BB" w14:textId="38D023C6" w:rsidR="002054D6" w:rsidRPr="00921D2E" w:rsidRDefault="002C1574" w:rsidP="00157373">
      <w:pPr>
        <w:spacing w:line="360" w:lineRule="auto"/>
        <w:jc w:val="center"/>
        <w:rPr>
          <w:rFonts w:ascii="Arial" w:hAnsi="Arial" w:cs="Arial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Postępowanie prowadzone bez zastosowania ustawy z dnia 11 września 2019 r.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br/>
        <w:t xml:space="preserve">Prawo zamówień publicznych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(t</w:t>
      </w:r>
      <w:r w:rsidR="006341FC">
        <w:rPr>
          <w:rStyle w:val="Pogrubienie"/>
          <w:rFonts w:ascii="Arial" w:eastAsia="Arial" w:hAnsi="Arial" w:cs="Arial"/>
          <w:b w:val="0"/>
          <w:bCs w:val="0"/>
          <w:color w:val="000000"/>
        </w:rPr>
        <w:t>.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j.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Dz.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U. 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z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202</w:t>
      </w:r>
      <w:r w:rsidR="00FC51C8">
        <w:rPr>
          <w:rStyle w:val="Pogrubienie"/>
          <w:rFonts w:ascii="Arial" w:eastAsia="Arial" w:hAnsi="Arial" w:cs="Arial"/>
          <w:b w:val="0"/>
          <w:bCs w:val="0"/>
          <w:color w:val="000000"/>
        </w:rPr>
        <w:t>4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r.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poz. 1</w:t>
      </w:r>
      <w:r w:rsidR="00FC51C8">
        <w:rPr>
          <w:rStyle w:val="Pogrubienie"/>
          <w:rFonts w:ascii="Arial" w:eastAsia="Arial" w:hAnsi="Arial" w:cs="Arial"/>
          <w:b w:val="0"/>
          <w:bCs w:val="0"/>
          <w:color w:val="000000"/>
        </w:rPr>
        <w:t>320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)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br/>
        <w:t xml:space="preserve">z uwagi na wartość zamówienia w zw. z </w:t>
      </w:r>
      <w:r w:rsidR="00FF261D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brzmieniem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art. 2 ust. 1 pkt 1 w/w ustawy.</w:t>
      </w:r>
    </w:p>
    <w:p w14:paraId="3344C477" w14:textId="77777777" w:rsidR="00157373" w:rsidRPr="00921D2E" w:rsidRDefault="00157373" w:rsidP="00157373">
      <w:pPr>
        <w:spacing w:line="360" w:lineRule="auto"/>
        <w:jc w:val="center"/>
        <w:rPr>
          <w:rFonts w:ascii="Arial" w:hAnsi="Arial" w:cs="Arial"/>
        </w:rPr>
      </w:pPr>
    </w:p>
    <w:p w14:paraId="5288AF15" w14:textId="26BBCBE9" w:rsidR="002054D6" w:rsidRPr="00921D2E" w:rsidRDefault="002C1574" w:rsidP="00157373">
      <w:pPr>
        <w:pStyle w:val="NormalnyWeb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ZAMAWIAJĄCY</w:t>
      </w:r>
    </w:p>
    <w:p w14:paraId="60B1A4E6" w14:textId="77777777" w:rsidR="002054D6" w:rsidRPr="00921D2E" w:rsidRDefault="002C1574" w:rsidP="00157373">
      <w:pPr>
        <w:pStyle w:val="NormalnyWeb"/>
        <w:spacing w:before="12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Muzeum Azji i Pacyfiku im. Andrzeja Wawrzyniaka w Warszawie</w:t>
      </w:r>
    </w:p>
    <w:p w14:paraId="1A0FF774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ul. Solec 24</w:t>
      </w:r>
    </w:p>
    <w:p w14:paraId="7194E631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00-403 Warszawa</w:t>
      </w:r>
    </w:p>
    <w:p w14:paraId="784FE9D2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tel. 22 629 92 68</w:t>
      </w:r>
    </w:p>
    <w:p w14:paraId="2CCA1F97" w14:textId="28679273" w:rsidR="002054D6" w:rsidRPr="00921D2E" w:rsidRDefault="002C1574" w:rsidP="00157373">
      <w:pPr>
        <w:pStyle w:val="NormalnyWeb"/>
        <w:spacing w:before="0" w:after="0" w:line="360" w:lineRule="auto"/>
        <w:rPr>
          <w:rFonts w:ascii="Arial" w:eastAsia="Arial" w:hAnsi="Arial" w:cs="Arial"/>
          <w:b/>
          <w:bCs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Adres strony internetowej Zamawiającego: </w:t>
      </w:r>
      <w:hyperlink r:id="rId7" w:anchor="_blank" w:history="1">
        <w:r w:rsidRPr="00921D2E">
          <w:rPr>
            <w:rStyle w:val="Pogrubienie"/>
            <w:rFonts w:ascii="Arial" w:eastAsia="Arial" w:hAnsi="Arial" w:cs="Arial"/>
            <w:b w:val="0"/>
            <w:bCs w:val="0"/>
            <w:color w:val="000000"/>
          </w:rPr>
          <w:t>www.muzeumazji.pl</w:t>
        </w:r>
      </w:hyperlink>
      <w:r w:rsidR="00F429B7">
        <w:t xml:space="preserve"> </w:t>
      </w:r>
    </w:p>
    <w:p w14:paraId="612AB8E6" w14:textId="6A610F82" w:rsidR="002054D6" w:rsidRPr="00921D2E" w:rsidRDefault="002C1574" w:rsidP="00157373">
      <w:pPr>
        <w:pStyle w:val="NormalnyWeb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PRZEDMIOT ZAMÓWIENIA</w:t>
      </w:r>
    </w:p>
    <w:p w14:paraId="2E669A1B" w14:textId="6ED261C3" w:rsidR="00402B1B" w:rsidRPr="00921D2E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Przedmiotem zamówienia są usługi porządkowe świadczone na rzecz Muzeum Azji</w:t>
      </w:r>
      <w:r w:rsid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i Pacyfiku im. Andrzeja Wawrzyniaka w Warszawie </w:t>
      </w:r>
      <w:r w:rsidRPr="00921D2E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przy ul. </w:t>
      </w:r>
      <w:r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Solec 24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(dalej: „</w:t>
      </w:r>
      <w:r w:rsidR="00402B1B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Muzeum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”</w:t>
      </w:r>
      <w:r w:rsidR="00104355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lub „Zamawiający”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)</w:t>
      </w:r>
      <w:r w:rsidRPr="00921D2E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.</w:t>
      </w:r>
    </w:p>
    <w:p w14:paraId="3A10F80D" w14:textId="5569C133" w:rsidR="00402B1B" w:rsidRPr="00921D2E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Zamawiający zaleca Wykonawcom dokonanie wizji lokalnej w</w:t>
      </w:r>
      <w:r w:rsidR="00CF0388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yżej wymienionego</w:t>
      </w:r>
      <w:r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 obiektu,</w:t>
      </w:r>
      <w:r w:rsidR="00CF0388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 </w:t>
      </w:r>
      <w:r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po wcześniejszym umówieniu terminu i godziny</w:t>
      </w:r>
      <w:r w:rsidR="002771F2"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 w</w:t>
      </w:r>
      <w:r w:rsidR="00CF0388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 </w:t>
      </w:r>
      <w:r w:rsidR="005A1B90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czasie pracy</w:t>
      </w:r>
      <w:r w:rsidR="00402B1B"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 administracji</w:t>
      </w:r>
      <w:r w:rsidR="002771F2"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 Muzeum</w:t>
      </w:r>
      <w:r w:rsidRPr="00921D2E">
        <w:rPr>
          <w:rStyle w:val="FontStyle12"/>
          <w:rFonts w:ascii="Arial" w:eastAsia="Arial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.</w:t>
      </w:r>
    </w:p>
    <w:p w14:paraId="6C4DA113" w14:textId="77777777" w:rsidR="00402B1B" w:rsidRPr="00921D2E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921D2E">
        <w:rPr>
          <w:rFonts w:ascii="Arial" w:eastAsia="Arial" w:hAnsi="Arial" w:cs="Arial"/>
          <w:iCs/>
          <w:color w:val="000000"/>
        </w:rPr>
        <w:t xml:space="preserve">Przedmiot zamówienia wg Wspólnego Słownika Zamówień (CPV) określa kod </w:t>
      </w:r>
      <w:r w:rsidRPr="00921D2E">
        <w:rPr>
          <w:rFonts w:ascii="Arial" w:eastAsia="Arial" w:hAnsi="Arial" w:cs="Arial"/>
          <w:color w:val="000000"/>
        </w:rPr>
        <w:lastRenderedPageBreak/>
        <w:t>90910000-9 (Usługi sprzątania).</w:t>
      </w:r>
    </w:p>
    <w:p w14:paraId="11E601A0" w14:textId="7C9AD007" w:rsidR="00402B1B" w:rsidRPr="00921D2E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921D2E">
        <w:rPr>
          <w:rFonts w:ascii="Arial" w:eastAsia="Arial" w:hAnsi="Arial" w:cs="Arial"/>
          <w:iCs/>
          <w:color w:val="000000"/>
        </w:rPr>
        <w:t>Szczegółowy opis przedmiotu zamówienia (OPZ) określony został</w:t>
      </w:r>
      <w:r w:rsidR="00402B1B" w:rsidRPr="00921D2E">
        <w:rPr>
          <w:rFonts w:ascii="Arial" w:eastAsia="Arial" w:hAnsi="Arial" w:cs="Arial"/>
          <w:iCs/>
          <w:color w:val="000000"/>
        </w:rPr>
        <w:t xml:space="preserve"> </w:t>
      </w:r>
      <w:r w:rsidRPr="00921D2E">
        <w:rPr>
          <w:rFonts w:ascii="Arial" w:eastAsia="Arial" w:hAnsi="Arial" w:cs="Arial"/>
          <w:iCs/>
          <w:color w:val="000000"/>
        </w:rPr>
        <w:t>w Załączniku Nr 1</w:t>
      </w:r>
      <w:r w:rsidR="00996491">
        <w:rPr>
          <w:rFonts w:ascii="Arial" w:eastAsia="Arial" w:hAnsi="Arial" w:cs="Arial"/>
          <w:iCs/>
          <w:color w:val="000000"/>
        </w:rPr>
        <w:t xml:space="preserve"> </w:t>
      </w:r>
      <w:r w:rsidRPr="00921D2E">
        <w:rPr>
          <w:rFonts w:ascii="Arial" w:eastAsia="Arial" w:hAnsi="Arial" w:cs="Arial"/>
          <w:iCs/>
          <w:color w:val="000000"/>
        </w:rPr>
        <w:t>do</w:t>
      </w:r>
      <w:r w:rsidR="00402B1B" w:rsidRPr="00921D2E">
        <w:rPr>
          <w:rFonts w:ascii="Arial" w:eastAsia="Arial" w:hAnsi="Arial" w:cs="Arial"/>
          <w:iCs/>
          <w:color w:val="000000"/>
        </w:rPr>
        <w:t xml:space="preserve"> niniejszego</w:t>
      </w:r>
      <w:r w:rsidRPr="00921D2E">
        <w:rPr>
          <w:rFonts w:ascii="Arial" w:eastAsia="Arial" w:hAnsi="Arial" w:cs="Arial"/>
          <w:iCs/>
          <w:color w:val="000000"/>
        </w:rPr>
        <w:t xml:space="preserve"> Zapytania ofertowego.</w:t>
      </w:r>
    </w:p>
    <w:p w14:paraId="1200BDCE" w14:textId="3B7BA7E5" w:rsidR="00E9713E" w:rsidRPr="00E9713E" w:rsidRDefault="002C1574" w:rsidP="00E9713E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921D2E">
        <w:rPr>
          <w:rFonts w:ascii="Arial" w:eastAsia="Arial" w:hAnsi="Arial" w:cs="Arial"/>
          <w:iCs/>
          <w:color w:val="000000"/>
        </w:rPr>
        <w:t>Usługi będą świadczone przy użyciu sprzętu i środków czystości zapewnionych przez Wykonawcę. Wartość zapewnianych środków czystości należy wliczyć w</w:t>
      </w:r>
      <w:r w:rsidR="00434049">
        <w:rPr>
          <w:rFonts w:ascii="Arial" w:eastAsia="Arial" w:hAnsi="Arial" w:cs="Arial"/>
          <w:iCs/>
          <w:color w:val="000000"/>
        </w:rPr>
        <w:t> </w:t>
      </w:r>
      <w:r w:rsidRPr="00921D2E">
        <w:rPr>
          <w:rFonts w:ascii="Arial" w:eastAsia="Arial" w:hAnsi="Arial" w:cs="Arial"/>
          <w:iCs/>
          <w:color w:val="000000"/>
        </w:rPr>
        <w:t xml:space="preserve">skład </w:t>
      </w:r>
      <w:r w:rsidR="00FF261D" w:rsidRPr="00921D2E">
        <w:rPr>
          <w:rFonts w:ascii="Arial" w:eastAsia="Arial" w:hAnsi="Arial" w:cs="Arial"/>
          <w:iCs/>
          <w:color w:val="000000"/>
        </w:rPr>
        <w:t xml:space="preserve">miesięcznego </w:t>
      </w:r>
      <w:r w:rsidRPr="00921D2E">
        <w:rPr>
          <w:rFonts w:ascii="Arial" w:eastAsia="Arial" w:hAnsi="Arial" w:cs="Arial"/>
          <w:iCs/>
          <w:color w:val="000000"/>
        </w:rPr>
        <w:t>wynagrodzenia ryczałtowego.</w:t>
      </w:r>
    </w:p>
    <w:p w14:paraId="4771053A" w14:textId="11E4C88C" w:rsidR="00E9713E" w:rsidRPr="00E9713E" w:rsidRDefault="00E9713E" w:rsidP="00E9713E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E9713E">
        <w:rPr>
          <w:rFonts w:ascii="Arial" w:eastAsia="Arial" w:hAnsi="Arial" w:cs="Arial"/>
          <w:color w:val="000000"/>
        </w:rPr>
        <w:t>Zamawiający informuje, że nie określa wymagań co do ilości personelu ani ilości godzin jakie ma wypracować personel sprzątający skierowany do świadczenia usług.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 w:rsidRPr="00E9713E">
        <w:rPr>
          <w:rFonts w:ascii="Arial" w:eastAsia="Arial" w:hAnsi="Arial" w:cs="Arial"/>
          <w:color w:val="000000"/>
        </w:rPr>
        <w:t>Wykonawca</w:t>
      </w:r>
      <w:r w:rsidR="00434049">
        <w:rPr>
          <w:rFonts w:ascii="Arial" w:eastAsia="Arial" w:hAnsi="Arial" w:cs="Arial"/>
          <w:color w:val="000000"/>
        </w:rPr>
        <w:t>,</w:t>
      </w:r>
      <w:proofErr w:type="gramEnd"/>
      <w:r w:rsidRPr="00E9713E">
        <w:rPr>
          <w:rFonts w:ascii="Arial" w:eastAsia="Arial" w:hAnsi="Arial" w:cs="Arial"/>
          <w:color w:val="000000"/>
        </w:rPr>
        <w:t xml:space="preserve"> jako profesjonalista, powinien oszacować potrzeby i zaplanować pracę personelu sprzątającego w czasie odpowiednim do utrzymania porządku na obiekcie Zamawiającego przy zrealizowaniu zakresu świadczenia opisanego w Szczegółowym opisie przedmiotu zamówienia (OPZ).</w:t>
      </w:r>
    </w:p>
    <w:p w14:paraId="474F3FEC" w14:textId="4A88D211" w:rsidR="00952895" w:rsidRPr="005B43DB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921D2E">
        <w:rPr>
          <w:rFonts w:ascii="Arial" w:eastAsia="Arial" w:hAnsi="Arial" w:cs="Arial"/>
          <w:iCs/>
          <w:color w:val="000000"/>
        </w:rPr>
        <w:t>Płatności będą dokonywane przelewem na konto Wykonawcy wskazane w</w:t>
      </w:r>
      <w:r w:rsidR="006040CC">
        <w:rPr>
          <w:rFonts w:ascii="Arial" w:eastAsia="Arial" w:hAnsi="Arial" w:cs="Arial"/>
          <w:iCs/>
          <w:color w:val="000000"/>
        </w:rPr>
        <w:t> </w:t>
      </w:r>
      <w:r w:rsidRPr="00921D2E">
        <w:rPr>
          <w:rFonts w:ascii="Arial" w:eastAsia="Arial" w:hAnsi="Arial" w:cs="Arial"/>
          <w:iCs/>
          <w:color w:val="000000"/>
        </w:rPr>
        <w:t>umowie</w:t>
      </w:r>
      <w:r w:rsidR="00952895" w:rsidRPr="00921D2E">
        <w:rPr>
          <w:rFonts w:ascii="Arial" w:eastAsia="Arial" w:hAnsi="Arial" w:cs="Arial"/>
          <w:iCs/>
          <w:color w:val="000000"/>
        </w:rPr>
        <w:t xml:space="preserve"> </w:t>
      </w:r>
      <w:r w:rsidRPr="00921D2E">
        <w:rPr>
          <w:rFonts w:ascii="Arial" w:eastAsia="Arial" w:hAnsi="Arial" w:cs="Arial"/>
          <w:iCs/>
          <w:color w:val="000000"/>
        </w:rPr>
        <w:t>w terminie 21 dni od daty dostarczenia prawidłowo wystawionej faktury VAT.</w:t>
      </w:r>
    </w:p>
    <w:p w14:paraId="68D27EA2" w14:textId="0498C62A" w:rsidR="005B43DB" w:rsidRPr="00921D2E" w:rsidRDefault="005B43DB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>
        <w:rPr>
          <w:rFonts w:ascii="Arial" w:eastAsia="Arial" w:hAnsi="Arial" w:cs="Arial"/>
          <w:iCs/>
          <w:color w:val="000000"/>
        </w:rPr>
        <w:t>Zamawiający zastrzega, iż nie przewiduje możliwości waloryzacji wynagrodzenia.</w:t>
      </w:r>
    </w:p>
    <w:p w14:paraId="0856D9D3" w14:textId="7DC49E30" w:rsidR="002054D6" w:rsidRPr="00921D2E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921D2E">
        <w:rPr>
          <w:rFonts w:ascii="Arial" w:eastAsia="Arial" w:hAnsi="Arial" w:cs="Arial"/>
          <w:iCs/>
          <w:color w:val="000000"/>
        </w:rPr>
        <w:t>Zamawiający informuje, iż działając na podstawie art. 4 ust. 3 ustawy z dnia 9</w:t>
      </w:r>
      <w:r w:rsidR="00C648A4">
        <w:rPr>
          <w:rFonts w:ascii="Arial" w:eastAsia="Arial" w:hAnsi="Arial" w:cs="Arial"/>
          <w:iCs/>
          <w:color w:val="000000"/>
        </w:rPr>
        <w:t> </w:t>
      </w:r>
      <w:r w:rsidRPr="00921D2E">
        <w:rPr>
          <w:rFonts w:ascii="Arial" w:eastAsia="Arial" w:hAnsi="Arial" w:cs="Arial"/>
          <w:iCs/>
          <w:color w:val="000000"/>
        </w:rPr>
        <w:t xml:space="preserve">listopada 2018 r. o elektronicznym fakturowaniu w zamówieniach publicznych, koncesjach na roboty budowlane lub usługi oraz partnerstwie publiczno </w:t>
      </w:r>
      <w:r w:rsidR="00D4150A">
        <w:rPr>
          <w:rFonts w:ascii="Arial" w:eastAsia="Arial" w:hAnsi="Arial" w:cs="Arial"/>
          <w:iCs/>
          <w:color w:val="000000"/>
        </w:rPr>
        <w:t>–</w:t>
      </w:r>
      <w:r w:rsidRPr="00921D2E">
        <w:rPr>
          <w:rFonts w:ascii="Arial" w:eastAsia="Arial" w:hAnsi="Arial" w:cs="Arial"/>
          <w:iCs/>
          <w:color w:val="000000"/>
        </w:rPr>
        <w:t xml:space="preserve"> prywatnym (</w:t>
      </w:r>
      <w:r w:rsidR="007D2599" w:rsidRPr="00921D2E">
        <w:rPr>
          <w:rFonts w:ascii="Arial" w:eastAsia="Arial" w:hAnsi="Arial" w:cs="Arial"/>
          <w:iCs/>
          <w:color w:val="000000"/>
        </w:rPr>
        <w:t>t</w:t>
      </w:r>
      <w:r w:rsidR="00554A5F">
        <w:rPr>
          <w:rFonts w:ascii="Arial" w:eastAsia="Arial" w:hAnsi="Arial" w:cs="Arial"/>
          <w:iCs/>
          <w:color w:val="000000"/>
        </w:rPr>
        <w:t>.</w:t>
      </w:r>
      <w:r w:rsidR="00996491">
        <w:rPr>
          <w:rFonts w:ascii="Arial" w:eastAsia="Arial" w:hAnsi="Arial" w:cs="Arial"/>
          <w:iCs/>
          <w:color w:val="000000"/>
        </w:rPr>
        <w:t>j.</w:t>
      </w:r>
      <w:r w:rsidR="007D2599" w:rsidRPr="00921D2E">
        <w:rPr>
          <w:rFonts w:ascii="Arial" w:eastAsia="Arial" w:hAnsi="Arial" w:cs="Arial"/>
          <w:iCs/>
          <w:color w:val="000000"/>
        </w:rPr>
        <w:t xml:space="preserve"> </w:t>
      </w:r>
      <w:r w:rsidRPr="00921D2E">
        <w:rPr>
          <w:rFonts w:ascii="Arial" w:eastAsia="Arial" w:hAnsi="Arial" w:cs="Arial"/>
          <w:iCs/>
          <w:color w:val="000000"/>
        </w:rPr>
        <w:t xml:space="preserve">Dz. U. </w:t>
      </w:r>
      <w:r w:rsidR="00996491">
        <w:rPr>
          <w:rFonts w:ascii="Arial" w:eastAsia="Arial" w:hAnsi="Arial" w:cs="Arial"/>
          <w:iCs/>
          <w:color w:val="000000"/>
        </w:rPr>
        <w:t xml:space="preserve">z </w:t>
      </w:r>
      <w:r w:rsidRPr="00921D2E">
        <w:rPr>
          <w:rFonts w:ascii="Arial" w:eastAsia="Arial" w:hAnsi="Arial" w:cs="Arial"/>
          <w:iCs/>
          <w:color w:val="000000"/>
        </w:rPr>
        <w:t>2020</w:t>
      </w:r>
      <w:r w:rsidR="00996491">
        <w:rPr>
          <w:rFonts w:ascii="Arial" w:eastAsia="Arial" w:hAnsi="Arial" w:cs="Arial"/>
          <w:iCs/>
          <w:color w:val="000000"/>
        </w:rPr>
        <w:t xml:space="preserve"> r.</w:t>
      </w:r>
      <w:r w:rsidRPr="00921D2E">
        <w:rPr>
          <w:rFonts w:ascii="Arial" w:eastAsia="Arial" w:hAnsi="Arial" w:cs="Arial"/>
          <w:iCs/>
          <w:color w:val="000000"/>
        </w:rPr>
        <w:t xml:space="preserve"> poz. 1666</w:t>
      </w:r>
      <w:r w:rsidR="00996491">
        <w:rPr>
          <w:rFonts w:ascii="Arial" w:eastAsia="Arial" w:hAnsi="Arial" w:cs="Arial"/>
          <w:iCs/>
          <w:color w:val="000000"/>
        </w:rPr>
        <w:t xml:space="preserve"> z późn. zm.</w:t>
      </w:r>
      <w:r w:rsidRPr="00921D2E">
        <w:rPr>
          <w:rFonts w:ascii="Arial" w:eastAsia="Arial" w:hAnsi="Arial" w:cs="Arial"/>
          <w:iCs/>
          <w:color w:val="000000"/>
        </w:rPr>
        <w:t>) wyłącza możliwość stosowania ustrukturyzowanych faktur elektronicznych.</w:t>
      </w:r>
    </w:p>
    <w:p w14:paraId="06EF1E84" w14:textId="1519C6C6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b/>
          <w:bCs/>
          <w:sz w:val="24"/>
          <w:szCs w:val="24"/>
        </w:rPr>
        <w:t>TERMIN REALIZACJI ZAMÓWIENIA</w:t>
      </w:r>
    </w:p>
    <w:p w14:paraId="1E725D89" w14:textId="7F33C21F" w:rsidR="002054D6" w:rsidRPr="00921D2E" w:rsidRDefault="002C1574" w:rsidP="00157373">
      <w:pPr>
        <w:pStyle w:val="Akapitzlist1"/>
        <w:spacing w:before="120" w:after="0" w:line="360" w:lineRule="auto"/>
        <w:ind w:left="0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 xml:space="preserve">Termin realizacji zamówienia 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 xml:space="preserve">od dnia podpisania umowy, nie wcześniej niż od dnia </w:t>
      </w:r>
      <w:r w:rsidR="002E4F48" w:rsidRPr="00921D2E">
        <w:rPr>
          <w:rFonts w:ascii="Arial" w:eastAsia="Arial" w:hAnsi="Arial" w:cs="Arial"/>
          <w:iCs/>
          <w:color w:val="000000"/>
          <w:sz w:val="24"/>
          <w:szCs w:val="24"/>
        </w:rPr>
        <w:t>05.05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>.202</w:t>
      </w:r>
      <w:r w:rsidR="00523A94">
        <w:rPr>
          <w:rFonts w:ascii="Arial" w:eastAsia="Arial" w:hAnsi="Arial" w:cs="Arial"/>
          <w:iCs/>
          <w:color w:val="000000"/>
          <w:sz w:val="24"/>
          <w:szCs w:val="24"/>
        </w:rPr>
        <w:t>5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 xml:space="preserve"> r. do</w:t>
      </w:r>
      <w:r w:rsidR="00A57FC2" w:rsidRPr="00921D2E">
        <w:rPr>
          <w:rFonts w:ascii="Arial" w:eastAsia="Arial" w:hAnsi="Arial" w:cs="Arial"/>
          <w:iCs/>
          <w:color w:val="000000"/>
          <w:sz w:val="24"/>
          <w:szCs w:val="24"/>
        </w:rPr>
        <w:t xml:space="preserve"> dnia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 xml:space="preserve"> </w:t>
      </w:r>
      <w:r w:rsidR="002E4F48" w:rsidRPr="00921D2E">
        <w:rPr>
          <w:rFonts w:ascii="Arial" w:eastAsia="Arial" w:hAnsi="Arial" w:cs="Arial"/>
          <w:iCs/>
          <w:color w:val="000000"/>
          <w:sz w:val="24"/>
          <w:szCs w:val="24"/>
        </w:rPr>
        <w:t>0</w:t>
      </w:r>
      <w:r w:rsidR="00481881" w:rsidRPr="00921D2E">
        <w:rPr>
          <w:rFonts w:ascii="Arial" w:eastAsia="Arial" w:hAnsi="Arial" w:cs="Arial"/>
          <w:iCs/>
          <w:color w:val="000000"/>
          <w:sz w:val="24"/>
          <w:szCs w:val="24"/>
        </w:rPr>
        <w:t>4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>.</w:t>
      </w:r>
      <w:r w:rsidR="00BE783E" w:rsidRPr="00921D2E">
        <w:rPr>
          <w:rFonts w:ascii="Arial" w:eastAsia="Arial" w:hAnsi="Arial" w:cs="Arial"/>
          <w:iCs/>
          <w:color w:val="000000"/>
          <w:sz w:val="24"/>
          <w:szCs w:val="24"/>
        </w:rPr>
        <w:t>05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>.202</w:t>
      </w:r>
      <w:r w:rsidR="00523A94">
        <w:rPr>
          <w:rFonts w:ascii="Arial" w:eastAsia="Arial" w:hAnsi="Arial" w:cs="Arial"/>
          <w:iCs/>
          <w:color w:val="000000"/>
          <w:sz w:val="24"/>
          <w:szCs w:val="24"/>
        </w:rPr>
        <w:t>6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 xml:space="preserve"> r.</w:t>
      </w:r>
    </w:p>
    <w:p w14:paraId="247B115C" w14:textId="580984CD" w:rsidR="002054D6" w:rsidRPr="00921D2E" w:rsidRDefault="002C1574" w:rsidP="00157373">
      <w:pPr>
        <w:pStyle w:val="Akapitzlist1"/>
        <w:spacing w:before="120"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 xml:space="preserve">Jeżeli umowa nie zostanie podpisana przed terminem początkowym wskazanym powyżej, rozpoczęcie realizacji usług nastąpi w terminie późniejszym, uzgodnionym między stronami i będzie realizowana przez kolejnych 12 miesięcy. </w:t>
      </w:r>
    </w:p>
    <w:p w14:paraId="2055BFEE" w14:textId="77777777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 xml:space="preserve">OPIS WARUNKÓW UDZIAŁU W POSTĘPOWANIU ORAZ SPOSOBU DOKONYWANIA OCENY SPEŁNIANIA TYCH WARUNKÓW. </w:t>
      </w:r>
    </w:p>
    <w:p w14:paraId="14B0C835" w14:textId="7623853A" w:rsidR="002054D6" w:rsidRPr="00921D2E" w:rsidRDefault="006373A2" w:rsidP="00157373">
      <w:pPr>
        <w:pStyle w:val="Akapitzlist1"/>
        <w:numPr>
          <w:ilvl w:val="0"/>
          <w:numId w:val="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>udzielenie zamówienia mogą ubiegać się Wykonawcy, którzy spełniają warunki dotyczące:</w:t>
      </w:r>
    </w:p>
    <w:p w14:paraId="5CFD5C50" w14:textId="4B56E3DB" w:rsidR="002054D6" w:rsidRPr="00921D2E" w:rsidRDefault="002C1574" w:rsidP="00C23784">
      <w:pPr>
        <w:pStyle w:val="Akapitzlist1"/>
        <w:numPr>
          <w:ilvl w:val="0"/>
          <w:numId w:val="9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posiadania wiedzy i doświadczenia do wykonania przedmiotowego zamówienia;</w:t>
      </w:r>
    </w:p>
    <w:p w14:paraId="3BA87C7D" w14:textId="2BC0473E" w:rsidR="00935949" w:rsidRPr="00921D2E" w:rsidRDefault="002C1574" w:rsidP="00C23784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Warunek ten zostanie spełniony, jeśli Wykonawca wykaże, że w ciągu ostatnich</w:t>
      </w:r>
      <w:r w:rsidR="00E439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3 lat przed upływem terminu składania ofert, a jeżeli okres prowadzenia działalności</w:t>
      </w:r>
      <w:r w:rsidR="004107EF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jest krótszy, w tym okresie, wykonał lub wykonuje (dot. świadczeń okresowych</w:t>
      </w:r>
      <w:r w:rsidR="004107EF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lub ciągłych) 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co najmniej</w:t>
      </w:r>
      <w:r w:rsidR="003D2B25"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="00954EDE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umowy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z zakresu usług porządkowych</w:t>
      </w:r>
      <w:r w:rsidR="003D2B25"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realizowanych na rzecz firm lub obiektów użyteczności publicznej na kwotę łączną co najmniej 100</w:t>
      </w:r>
      <w:r w:rsidR="00A61FC5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000,00 zł brutto</w:t>
      </w:r>
      <w:r w:rsidR="002F1F48"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(słownie: </w:t>
      </w:r>
      <w:r w:rsidR="002F1F48" w:rsidRPr="00921D2E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sto tysięcy zł</w:t>
      </w:r>
      <w:r w:rsidR="00803804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otych</w:t>
      </w:r>
      <w:r w:rsidR="00A61FC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00/100</w:t>
      </w:r>
      <w:r w:rsidR="002F1F48"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, przy czym minimalna wartość pojedynczej umowy nie może być mniejsza niż </w:t>
      </w:r>
      <w:r w:rsidR="00D95650">
        <w:rPr>
          <w:rFonts w:ascii="Arial" w:eastAsia="Arial" w:hAnsi="Arial" w:cs="Arial"/>
          <w:color w:val="000000"/>
          <w:sz w:val="24"/>
          <w:szCs w:val="24"/>
        </w:rPr>
        <w:t>40</w:t>
      </w:r>
      <w:r w:rsidR="008405B3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000,00 zł brutto</w:t>
      </w:r>
      <w:r w:rsidR="002F1F48" w:rsidRPr="00921D2E">
        <w:rPr>
          <w:rFonts w:ascii="Arial" w:eastAsia="Arial" w:hAnsi="Arial" w:cs="Arial"/>
          <w:color w:val="000000"/>
          <w:sz w:val="24"/>
          <w:szCs w:val="24"/>
        </w:rPr>
        <w:t xml:space="preserve"> (słownie: </w:t>
      </w:r>
      <w:r w:rsidR="00D95650">
        <w:rPr>
          <w:rFonts w:ascii="Arial" w:eastAsia="Arial" w:hAnsi="Arial" w:cs="Arial"/>
          <w:i/>
          <w:iCs/>
          <w:color w:val="000000"/>
          <w:sz w:val="24"/>
          <w:szCs w:val="24"/>
        </w:rPr>
        <w:t>czterdzieści</w:t>
      </w:r>
      <w:r w:rsidR="002F1F48" w:rsidRPr="00921D2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tysięcy zł</w:t>
      </w:r>
      <w:r w:rsidR="00CC365D">
        <w:rPr>
          <w:rFonts w:ascii="Arial" w:eastAsia="Arial" w:hAnsi="Arial" w:cs="Arial"/>
          <w:i/>
          <w:iCs/>
          <w:color w:val="000000"/>
          <w:sz w:val="24"/>
          <w:szCs w:val="24"/>
        </w:rPr>
        <w:t>otych</w:t>
      </w:r>
      <w:r w:rsidR="008405B3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00/100</w:t>
      </w:r>
      <w:r w:rsidR="002F1F48" w:rsidRPr="00921D2E">
        <w:rPr>
          <w:rFonts w:ascii="Arial" w:eastAsia="Arial" w:hAnsi="Arial" w:cs="Arial"/>
          <w:color w:val="000000"/>
          <w:sz w:val="24"/>
          <w:szCs w:val="24"/>
        </w:rPr>
        <w:t>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, których należyte wykonanie potwierdzone zostanie przez Wykonawcę załączonymi do oferty dokumentami, np. referencjami.</w:t>
      </w:r>
    </w:p>
    <w:p w14:paraId="5A16E3F4" w14:textId="5EDE18D0" w:rsidR="002054D6" w:rsidRPr="00921D2E" w:rsidRDefault="002C1574" w:rsidP="00C23784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Spełnienie warunku opisanego powyżej będzie oceniane na podstawie</w:t>
      </w:r>
      <w:r w:rsidR="0078109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dołączonego</w:t>
      </w:r>
      <w:r w:rsidR="00E439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do oferty </w:t>
      </w:r>
      <w:r w:rsidR="000E37DB">
        <w:rPr>
          <w:rFonts w:ascii="Arial" w:eastAsia="Arial" w:hAnsi="Arial" w:cs="Arial"/>
          <w:color w:val="000000"/>
          <w:sz w:val="24"/>
          <w:szCs w:val="24"/>
        </w:rPr>
        <w:t xml:space="preserve">oświadczenia oraz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Wykazu wykonanych, a w przypadku świadczeń okresowych lub ciągłych również wykonywanych, głównych usług, w okresie ostatnich trzech lat przed upływem terminu składania ofert, a jeżeli okres prowadzenia działalności jest krótszy – w tym okresie,</w:t>
      </w:r>
      <w:r w:rsidR="00935949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wraz z podaniem ich wartości, przedmiotu, dat wykonania i podmiotów, na rzecz których dostawy lub usługi zostały wykonane, oraz załączeniem dowodów, czy zostały wykonane</w:t>
      </w:r>
      <w:r w:rsidR="00935949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lub są wykonywane należycie</w:t>
      </w:r>
      <w:r w:rsidR="005912D1" w:rsidRPr="00921D2E">
        <w:rPr>
          <w:rFonts w:ascii="Arial" w:eastAsia="Arial" w:hAnsi="Arial" w:cs="Arial"/>
          <w:color w:val="000000"/>
          <w:sz w:val="24"/>
          <w:szCs w:val="24"/>
        </w:rPr>
        <w:t xml:space="preserve"> (stanowiący Załącznik Nr 3 do niniejszego Zapytania ofertowego)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3B33FD81" w14:textId="659E5E39" w:rsidR="002054D6" w:rsidRPr="00921D2E" w:rsidRDefault="002C1574" w:rsidP="00C23784">
      <w:pPr>
        <w:pStyle w:val="Akapitzlist1"/>
        <w:numPr>
          <w:ilvl w:val="0"/>
          <w:numId w:val="9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dysponowania odpowiednim potencjałem technicznym oraz osobami zdolnymi</w:t>
      </w:r>
      <w:r w:rsidR="00997CC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do wykonania zamówienia;</w:t>
      </w:r>
    </w:p>
    <w:p w14:paraId="559BAA04" w14:textId="77777777" w:rsidR="00186682" w:rsidRDefault="002C1574" w:rsidP="00186682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Warunek ten zostanie spełniony, jeśli Wykonawca wykaże, że dysponuje co najmniej:</w:t>
      </w:r>
    </w:p>
    <w:p w14:paraId="5BAC188E" w14:textId="6B8C920F" w:rsidR="002054D6" w:rsidRPr="00921D2E" w:rsidRDefault="002C1574" w:rsidP="00AD1AC7">
      <w:pPr>
        <w:pStyle w:val="Akapitzlist1"/>
        <w:numPr>
          <w:ilvl w:val="0"/>
          <w:numId w:val="34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1 kierownikiem / koordynatorem z minimum 3-letnim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lastRenderedPageBreak/>
        <w:t>doświadczeniem w kierowaniu / koordynowaniu usług porządkowych w obiektach o powierzchni użytkowej nie mniejszej</w:t>
      </w:r>
      <w:r w:rsidR="00935949" w:rsidRPr="00921D2E">
        <w:rPr>
          <w:rFonts w:ascii="Arial" w:eastAsia="Arial" w:hAnsi="Arial" w:cs="Arial"/>
          <w:color w:val="000000"/>
          <w:sz w:val="24"/>
          <w:szCs w:val="24"/>
        </w:rPr>
        <w:t xml:space="preserve"> niż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FE3EA2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000</w:t>
      </w:r>
      <w:r w:rsidR="00C73665" w:rsidRPr="00921D2E">
        <w:rPr>
          <w:rFonts w:ascii="Arial" w:eastAsia="Arial" w:hAnsi="Arial" w:cs="Arial"/>
          <w:color w:val="000000"/>
          <w:sz w:val="24"/>
          <w:szCs w:val="24"/>
        </w:rPr>
        <w:t>,00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="00E319DA" w:rsidRPr="00921D2E">
        <w:rPr>
          <w:rFonts w:ascii="Arial" w:eastAsia="Arial" w:hAnsi="Arial" w:cs="Arial"/>
          <w:color w:val="000000"/>
          <w:sz w:val="24"/>
          <w:szCs w:val="24"/>
        </w:rPr>
        <w:t>.kw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436E6D6" w14:textId="77777777" w:rsidR="002054D6" w:rsidRPr="00921D2E" w:rsidRDefault="002C1574" w:rsidP="00244CB5">
      <w:pPr>
        <w:pStyle w:val="Akapitzlist1"/>
        <w:spacing w:after="0" w:line="360" w:lineRule="auto"/>
        <w:ind w:left="170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Uwaga! W przypadku konieczności zmiany kierownika, Wykonawca zobowiązany będzie do zatrudnienia i skierowania do kierowania usługami sprzątania osobę spełniającą wszystkie wymagania określone dla kierownika obiektu. W przypadku naruszenia tego postanowienia, Zamawiający będzie miał prawo do obciążenia Wykonawcy karami umownymi. </w:t>
      </w:r>
    </w:p>
    <w:p w14:paraId="7942851E" w14:textId="2BE1D0EC" w:rsidR="002054D6" w:rsidRPr="00921D2E" w:rsidRDefault="002C1574" w:rsidP="00AD1AC7">
      <w:pPr>
        <w:pStyle w:val="Akapitzlist1"/>
        <w:numPr>
          <w:ilvl w:val="0"/>
          <w:numId w:val="3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serwis</w:t>
      </w:r>
      <w:r w:rsidR="00816C74">
        <w:rPr>
          <w:rFonts w:ascii="Arial" w:eastAsia="Arial" w:hAnsi="Arial" w:cs="Arial"/>
          <w:color w:val="000000"/>
          <w:sz w:val="24"/>
          <w:szCs w:val="24"/>
        </w:rPr>
        <w:t>em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sprzątający</w:t>
      </w:r>
      <w:r w:rsidR="005B43DB">
        <w:rPr>
          <w:rFonts w:ascii="Arial" w:eastAsia="Arial" w:hAnsi="Arial" w:cs="Arial"/>
          <w:color w:val="000000"/>
          <w:sz w:val="24"/>
          <w:szCs w:val="24"/>
        </w:rPr>
        <w:t>m – osobami wyznaczonymi do realizacji zamówienia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, o dobrym stanie zdrowia, pozwalającym na wykonywanie obowiązków wynikających z zakresu usług (w tym noszenie worków ze śmieciami po schodach, praca</w:t>
      </w:r>
      <w:r w:rsidR="00935949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na drabinie, inna praca w pozycji wymuszonej). Osoby te powinny dysponować wiedzą praktyczną w zakresie środków czystości stosowanych w usługach sprzątania a także powinny być przeszkolone z obsługi maszyn czyszczących.</w:t>
      </w:r>
    </w:p>
    <w:p w14:paraId="6ACEC9FF" w14:textId="7467E04D" w:rsidR="00935949" w:rsidRPr="00921D2E" w:rsidRDefault="002C1574" w:rsidP="00244CB5">
      <w:pPr>
        <w:pStyle w:val="Akapitzlist1"/>
        <w:spacing w:after="0" w:line="360" w:lineRule="auto"/>
        <w:ind w:left="170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 przypadku konieczności zmiany </w:t>
      </w:r>
      <w:r w:rsidR="007A4810">
        <w:rPr>
          <w:rFonts w:ascii="Arial" w:eastAsia="Arial" w:hAnsi="Arial" w:cs="Arial"/>
          <w:color w:val="000000"/>
          <w:sz w:val="24"/>
          <w:szCs w:val="24"/>
        </w:rPr>
        <w:t>osób wyznaczonych do realizacji zamówienia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, Wykonawca zobowiązany będzie</w:t>
      </w:r>
      <w:r w:rsidR="00CA2DF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do skierowania do realizacji usług sprzątania osobę</w:t>
      </w:r>
      <w:r w:rsidR="0017785F">
        <w:rPr>
          <w:rFonts w:ascii="Arial" w:eastAsia="Arial" w:hAnsi="Arial" w:cs="Arial"/>
          <w:color w:val="000000"/>
          <w:sz w:val="24"/>
          <w:szCs w:val="24"/>
        </w:rPr>
        <w:t>/osoby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spełniającą</w:t>
      </w:r>
      <w:r w:rsidR="0017785F">
        <w:rPr>
          <w:rFonts w:ascii="Arial" w:eastAsia="Arial" w:hAnsi="Arial" w:cs="Arial"/>
          <w:color w:val="000000"/>
          <w:sz w:val="24"/>
          <w:szCs w:val="24"/>
        </w:rPr>
        <w:t>/e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wszystkie wymagania określone </w:t>
      </w:r>
      <w:r w:rsidR="005B43DB">
        <w:rPr>
          <w:rFonts w:ascii="Arial" w:eastAsia="Arial" w:hAnsi="Arial" w:cs="Arial"/>
          <w:color w:val="000000"/>
          <w:sz w:val="24"/>
          <w:szCs w:val="24"/>
        </w:rPr>
        <w:t>powyżej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. W przypadku naruszenia tego postanowienia, Zamawiający będzie miał prawo do obciążenia Wykonawcy karami umownymi. </w:t>
      </w:r>
    </w:p>
    <w:p w14:paraId="145296F9" w14:textId="260B0E34" w:rsidR="002054D6" w:rsidRPr="00921D2E" w:rsidRDefault="002C1574" w:rsidP="00244CB5">
      <w:pPr>
        <w:pStyle w:val="Akapitzlist1"/>
        <w:spacing w:after="0" w:line="360" w:lineRule="auto"/>
        <w:ind w:left="170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Wykonawca udokumentuje spełnienie warunku udziału w postępowaniu poprzez dołączenie do </w:t>
      </w:r>
      <w:r w:rsidRPr="00E2133C">
        <w:rPr>
          <w:rFonts w:ascii="Arial" w:eastAsia="Arial" w:hAnsi="Arial" w:cs="Arial"/>
          <w:color w:val="000000"/>
          <w:sz w:val="24"/>
          <w:szCs w:val="24"/>
        </w:rPr>
        <w:t xml:space="preserve">oferty oświadczenia oraz Wykazu </w:t>
      </w:r>
      <w:r w:rsidR="00A743A6" w:rsidRPr="00E2133C">
        <w:rPr>
          <w:rFonts w:ascii="Arial" w:eastAsia="Arial" w:hAnsi="Arial" w:cs="Arial"/>
          <w:color w:val="000000"/>
          <w:sz w:val="24"/>
          <w:szCs w:val="24"/>
        </w:rPr>
        <w:t>osób</w:t>
      </w:r>
      <w:r w:rsidR="00A743A6" w:rsidRPr="00921D2E">
        <w:rPr>
          <w:rFonts w:ascii="Arial" w:eastAsia="Arial" w:hAnsi="Arial" w:cs="Arial"/>
          <w:color w:val="000000"/>
          <w:sz w:val="24"/>
          <w:szCs w:val="24"/>
        </w:rPr>
        <w:t xml:space="preserve"> (stanowiący Załącznik Nr 4 do niniejszego Zapytania ofertowego)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wraz z informacjami jednoznacznie potwierdzającymi spełnienie warunku udziału w postępowaniu.</w:t>
      </w:r>
    </w:p>
    <w:p w14:paraId="3F768C7F" w14:textId="27FF221D" w:rsidR="002054D6" w:rsidRPr="00921D2E" w:rsidRDefault="002C1574" w:rsidP="00FA5BA4">
      <w:pPr>
        <w:pStyle w:val="Akapitzlist1"/>
        <w:numPr>
          <w:ilvl w:val="0"/>
          <w:numId w:val="9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znajdowania się w sytuacji ekonomicznej i finansowej zapewniającej wykonanie zamówienia;</w:t>
      </w:r>
    </w:p>
    <w:p w14:paraId="3129706C" w14:textId="6E684806" w:rsidR="00935949" w:rsidRPr="00921D2E" w:rsidRDefault="002C1574" w:rsidP="00FA5BA4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Warunek ten zostanie spełniony, jeżeli Wykonawca wykaże, że posiada ubezpieczenie od odpowiedzialności cywilnej (OC) w</w:t>
      </w:r>
      <w:r w:rsidR="00D03E6E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zakresie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prowadzonej działalności, zgodnej z przedmiotem niniejszego zamówienia o wartości co najmniej </w:t>
      </w:r>
      <w:r w:rsidR="00DD400A">
        <w:rPr>
          <w:rFonts w:ascii="Arial" w:eastAsia="Arial" w:hAnsi="Arial" w:cs="Arial"/>
          <w:color w:val="000000"/>
          <w:sz w:val="24"/>
          <w:szCs w:val="24"/>
        </w:rPr>
        <w:t>10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0</w:t>
      </w:r>
      <w:r w:rsidR="00244CB5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000,00 zł</w:t>
      </w:r>
      <w:r w:rsidR="00910820" w:rsidRPr="00921D2E">
        <w:rPr>
          <w:rFonts w:ascii="Arial" w:eastAsia="Arial" w:hAnsi="Arial" w:cs="Arial"/>
          <w:color w:val="000000"/>
          <w:sz w:val="24"/>
          <w:szCs w:val="24"/>
        </w:rPr>
        <w:t xml:space="preserve"> (słownie: </w:t>
      </w:r>
      <w:r w:rsidR="00DD400A">
        <w:rPr>
          <w:rFonts w:ascii="Arial" w:eastAsia="Arial" w:hAnsi="Arial" w:cs="Arial"/>
          <w:i/>
          <w:iCs/>
          <w:color w:val="000000"/>
          <w:sz w:val="24"/>
          <w:szCs w:val="24"/>
        </w:rPr>
        <w:t>sto</w:t>
      </w:r>
      <w:r w:rsidR="00910820" w:rsidRPr="00921D2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tysięcy zł</w:t>
      </w:r>
      <w:r w:rsidR="00803804">
        <w:rPr>
          <w:rFonts w:ascii="Arial" w:eastAsia="Arial" w:hAnsi="Arial" w:cs="Arial"/>
          <w:i/>
          <w:iCs/>
          <w:color w:val="000000"/>
          <w:sz w:val="24"/>
          <w:szCs w:val="24"/>
        </w:rPr>
        <w:t>otych</w:t>
      </w:r>
      <w:r w:rsidR="00244CB5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00/100</w:t>
      </w:r>
      <w:r w:rsidR="00910820" w:rsidRPr="00921D2E">
        <w:rPr>
          <w:rFonts w:ascii="Arial" w:eastAsia="Arial" w:hAnsi="Arial" w:cs="Arial"/>
          <w:color w:val="000000"/>
          <w:sz w:val="24"/>
          <w:szCs w:val="24"/>
        </w:rPr>
        <w:t>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E7571D" w14:textId="2CD7CCDD" w:rsidR="002054D6" w:rsidRPr="00921D2E" w:rsidRDefault="002C1574" w:rsidP="00FA5BA4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Zamawiający dopuszcza złożenie oferty przez Wykonawcę nieposiadającego polisy</w:t>
      </w:r>
      <w:r w:rsidR="00997CC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o wskazanej przez Zamawiającego wartości, pod warunkiem złożenia przez Wykonawcę oświadczenia o</w:t>
      </w:r>
      <w:r w:rsidR="00D03E6E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gotowości zawarcia ubezpieczenia najpóźniej w dniu podpisania umowy</w:t>
      </w:r>
      <w:r w:rsidR="006263C0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na realizację usług (niewywiązanie się przez Wykonawcę z</w:t>
      </w:r>
      <w:r w:rsidR="00E774C5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tego obowiązku upoważnia Zamawiającego do odstąpienia od podpisania umowy i zlecenia realizacji usług kolejnemu Wykonawcy, który uzyskał najwyższą liczbę punktów w kryteriach oceny ofert).</w:t>
      </w:r>
    </w:p>
    <w:p w14:paraId="4EC211F9" w14:textId="4A5C547B" w:rsidR="00935949" w:rsidRPr="00921D2E" w:rsidRDefault="002C1574" w:rsidP="00157373">
      <w:pPr>
        <w:pStyle w:val="Akapitzlist1"/>
        <w:numPr>
          <w:ilvl w:val="0"/>
          <w:numId w:val="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Ocena wykazania spełniania warunków udziału w postępowaniu dokonana zostanie</w:t>
      </w:r>
      <w:r w:rsidR="00997CC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w oparciu o informacje zawarte w oświadczeniach i dokumentach złożonych przez Wykonawcę wraz z ofertą.</w:t>
      </w:r>
    </w:p>
    <w:p w14:paraId="2567F905" w14:textId="4CF4FD66" w:rsidR="00935949" w:rsidRPr="00921D2E" w:rsidRDefault="002C1574" w:rsidP="00157373">
      <w:pPr>
        <w:pStyle w:val="Akapitzlist1"/>
        <w:numPr>
          <w:ilvl w:val="0"/>
          <w:numId w:val="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Wykonawcy mogą wspólnie ubiegać się o udzielenie zamówienia (konsorcjum, spółka cywilna). W takim przypadku Wykonawcy ustanawiają pełnomocnika do reprezentowania ich w postępowaniu o udzielenie zamówienia albo </w:t>
      </w:r>
      <w:r w:rsidR="00E37692">
        <w:rPr>
          <w:rFonts w:ascii="Arial" w:eastAsia="Arial" w:hAnsi="Arial" w:cs="Arial"/>
          <w:color w:val="000000"/>
          <w:sz w:val="24"/>
          <w:szCs w:val="24"/>
        </w:rPr>
        <w:t xml:space="preserve">do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reprezentowania w postępowaniu</w:t>
      </w:r>
      <w:r w:rsidR="009E26D6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i zawarcia umowy.</w:t>
      </w:r>
    </w:p>
    <w:p w14:paraId="0542A88B" w14:textId="6BFC21F2" w:rsidR="002054D6" w:rsidRPr="00921D2E" w:rsidRDefault="002C1574" w:rsidP="00157373">
      <w:pPr>
        <w:pStyle w:val="Akapitzlist1"/>
        <w:numPr>
          <w:ilvl w:val="0"/>
          <w:numId w:val="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 przypadku Wykonawców wspólnie ubiegających się o udzielenie zamówienia, każdy</w:t>
      </w:r>
      <w:r w:rsidR="007711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z warunków określonych w ust. </w:t>
      </w:r>
      <w:r w:rsidR="006E40CB" w:rsidRPr="00921D2E">
        <w:rPr>
          <w:rFonts w:ascii="Arial" w:eastAsia="Arial" w:hAnsi="Arial" w:cs="Arial"/>
          <w:color w:val="000000"/>
          <w:sz w:val="24"/>
          <w:szCs w:val="24"/>
        </w:rPr>
        <w:t>4.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1 pkt 1</w:t>
      </w:r>
      <w:r w:rsidR="006E40CB" w:rsidRPr="00921D2E">
        <w:rPr>
          <w:rFonts w:ascii="Arial" w:eastAsia="Arial" w:hAnsi="Arial" w:cs="Arial"/>
          <w:color w:val="000000"/>
          <w:sz w:val="24"/>
          <w:szCs w:val="24"/>
        </w:rPr>
        <w:t>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– 3</w:t>
      </w:r>
      <w:r w:rsidR="006E40CB" w:rsidRPr="00921D2E">
        <w:rPr>
          <w:rFonts w:ascii="Arial" w:eastAsia="Arial" w:hAnsi="Arial" w:cs="Arial"/>
          <w:color w:val="000000"/>
          <w:sz w:val="24"/>
          <w:szCs w:val="24"/>
        </w:rPr>
        <w:t>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winien spełniać co najmniej jeden z tych Wykonawców.</w:t>
      </w:r>
    </w:p>
    <w:p w14:paraId="69488A93" w14:textId="592D9844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SPOSÓB PRZYGOTOWANIA OFERTY</w:t>
      </w:r>
    </w:p>
    <w:p w14:paraId="1EF91E71" w14:textId="7AEFB98E" w:rsidR="002054D6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 celu potwierdzenia spełniania warunków udziału w postępowaniu do oferty, sporządzonej na formularzu wg Załącznika Nr 2 do </w:t>
      </w:r>
      <w:r w:rsidR="00DB5212" w:rsidRPr="00921D2E">
        <w:rPr>
          <w:rFonts w:ascii="Arial" w:eastAsia="Arial" w:hAnsi="Arial" w:cs="Arial"/>
          <w:color w:val="000000"/>
          <w:sz w:val="24"/>
          <w:szCs w:val="24"/>
        </w:rPr>
        <w:t xml:space="preserve">niniejszego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Zapytania ofertowego, należy załączyć:</w:t>
      </w:r>
    </w:p>
    <w:p w14:paraId="5B1F95E6" w14:textId="163CC2B5" w:rsidR="00E62CD7" w:rsidRPr="00921D2E" w:rsidRDefault="002C1574" w:rsidP="00C23784">
      <w:pPr>
        <w:pStyle w:val="Akapitzlist1"/>
        <w:numPr>
          <w:ilvl w:val="0"/>
          <w:numId w:val="15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wykaz usług, sporządzony według treści Załącznika Nr 3 do </w:t>
      </w:r>
      <w:r w:rsidR="00DB5212" w:rsidRPr="00921D2E">
        <w:rPr>
          <w:rFonts w:ascii="Arial" w:eastAsia="Arial" w:hAnsi="Arial" w:cs="Arial"/>
          <w:color w:val="000000"/>
          <w:sz w:val="24"/>
          <w:szCs w:val="24"/>
        </w:rPr>
        <w:t xml:space="preserve">niniejszego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Zapytania ofertowego wykonanych, a w przypadku świadczeń okresowych lub ciągłych również wykonywanych, głównych usług, w okresie ostatnich trzech lat przed upływem terminu składania ofert,</w:t>
      </w:r>
      <w:r w:rsidR="00AD7303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a jeżeli okres prowadzenia działalności jest krótszy – w tym okresie, wraz z podaniem ich wartości, przedmiotu, dat wykonania i podmiotów, na rzecz których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lastRenderedPageBreak/>
        <w:t>usługi zostały wykonane, oraz załączeniem dowodów, czy zostały wykonane lub są wykonywane należycie (dokument w oryginale, dokumenty potwierdzające należyte wykonanie</w:t>
      </w:r>
      <w:r w:rsidR="00E62CD7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w oryginale lub potwierdzone za zgodność z oryginałem);</w:t>
      </w:r>
    </w:p>
    <w:p w14:paraId="7DD704DC" w14:textId="64BA536E" w:rsidR="002054D6" w:rsidRPr="00921D2E" w:rsidRDefault="002C1574" w:rsidP="00C23784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Uwaga: W przypadku</w:t>
      </w:r>
      <w:r w:rsidR="00AD7303" w:rsidRPr="00921D2E">
        <w:rPr>
          <w:rFonts w:ascii="Arial" w:eastAsia="Arial" w:hAnsi="Arial" w:cs="Arial"/>
          <w:color w:val="000000"/>
          <w:sz w:val="24"/>
          <w:szCs w:val="24"/>
        </w:rPr>
        <w:t>,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gdy Zamawiający jest podmiotem, na rzecz którego usługi wskazane w wykazie, o którym mowa powyżej, zostały wcześniej wykonane, </w:t>
      </w:r>
      <w:r w:rsidR="00AD7303" w:rsidRPr="00921D2E">
        <w:rPr>
          <w:rFonts w:ascii="Arial" w:eastAsia="Arial" w:hAnsi="Arial" w:cs="Arial"/>
          <w:color w:val="000000"/>
          <w:sz w:val="24"/>
          <w:szCs w:val="24"/>
        </w:rPr>
        <w:t>W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ykonawca nie ma obowiązku przedkładania dowodów ich należytego wykonania.</w:t>
      </w:r>
    </w:p>
    <w:p w14:paraId="3E11371F" w14:textId="77777777" w:rsidR="00FF4C14" w:rsidRPr="00921D2E" w:rsidRDefault="002C1574" w:rsidP="00C23784">
      <w:pPr>
        <w:pStyle w:val="Akapitzlist1"/>
        <w:numPr>
          <w:ilvl w:val="0"/>
          <w:numId w:val="15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wykaz osób, sporządzony według treści Załącznika Nr 4 do</w:t>
      </w:r>
      <w:r w:rsidR="00AD7303" w:rsidRPr="00921D2E">
        <w:rPr>
          <w:rFonts w:ascii="Arial" w:eastAsia="Arial" w:hAnsi="Arial" w:cs="Arial"/>
          <w:color w:val="000000"/>
          <w:sz w:val="24"/>
          <w:szCs w:val="24"/>
        </w:rPr>
        <w:t xml:space="preserve"> niniejszego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Zapytania ofertowego,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14:paraId="56BF4956" w14:textId="585C89F6" w:rsidR="002054D6" w:rsidRPr="002608E7" w:rsidRDefault="002C1574" w:rsidP="00C23784">
      <w:pPr>
        <w:pStyle w:val="Akapitzlist1"/>
        <w:numPr>
          <w:ilvl w:val="0"/>
          <w:numId w:val="15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polisę, a w przypadku jej braku inny dokument potwierdzający, że </w:t>
      </w:r>
      <w:r w:rsidR="00653A8D" w:rsidRPr="00921D2E">
        <w:rPr>
          <w:rFonts w:ascii="Arial" w:eastAsia="Arial" w:hAnsi="Arial" w:cs="Arial"/>
          <w:color w:val="000000"/>
          <w:sz w:val="24"/>
          <w:szCs w:val="24"/>
        </w:rPr>
        <w:t>W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ykonawca jest ubezpieczony od odpowiedzialności cywilnej w zakresie prowadzonej działalności związanej z przedmiotem zamówienia lub </w:t>
      </w:r>
      <w:r w:rsidRPr="002608E7">
        <w:rPr>
          <w:rFonts w:ascii="Arial" w:eastAsia="Arial" w:hAnsi="Arial" w:cs="Arial"/>
          <w:color w:val="000000"/>
          <w:sz w:val="24"/>
          <w:szCs w:val="24"/>
        </w:rPr>
        <w:t>stosowne oświadczenie;</w:t>
      </w:r>
    </w:p>
    <w:p w14:paraId="40D672BA" w14:textId="1C9E6100" w:rsidR="00FF4C14" w:rsidRPr="00921D2E" w:rsidRDefault="001D51ED" w:rsidP="00C23784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Jeżeli Wykonawca nie posiada polisy ubezpieczeniowej na dzień składania ofert, to wówczas</w:t>
      </w:r>
      <w:r w:rsidR="002C1574" w:rsidRPr="002608E7">
        <w:rPr>
          <w:rFonts w:ascii="Arial" w:eastAsia="Arial" w:hAnsi="Arial" w:cs="Arial"/>
          <w:color w:val="000000"/>
          <w:sz w:val="24"/>
          <w:szCs w:val="24"/>
        </w:rPr>
        <w:t xml:space="preserve"> do oferty powinien załączyć oświadczeni</w:t>
      </w:r>
      <w:r w:rsidR="002608E7" w:rsidRPr="002608E7">
        <w:rPr>
          <w:rFonts w:ascii="Arial" w:eastAsia="Arial" w:hAnsi="Arial" w:cs="Arial"/>
          <w:color w:val="000000"/>
          <w:sz w:val="24"/>
          <w:szCs w:val="24"/>
        </w:rPr>
        <w:t>e</w:t>
      </w:r>
      <w:r w:rsidR="002C1574" w:rsidRPr="002608E7">
        <w:rPr>
          <w:rFonts w:ascii="Arial" w:eastAsia="Arial" w:hAnsi="Arial" w:cs="Arial"/>
          <w:color w:val="000000"/>
          <w:sz w:val="24"/>
          <w:szCs w:val="24"/>
        </w:rPr>
        <w:t xml:space="preserve"> o</w:t>
      </w:r>
      <w:r w:rsidR="00326941">
        <w:rPr>
          <w:rFonts w:ascii="Arial" w:eastAsia="Arial" w:hAnsi="Arial" w:cs="Arial"/>
          <w:color w:val="000000"/>
          <w:sz w:val="24"/>
          <w:szCs w:val="24"/>
        </w:rPr>
        <w:t> </w:t>
      </w:r>
      <w:r w:rsidR="002C1574" w:rsidRPr="002608E7">
        <w:rPr>
          <w:rFonts w:ascii="Arial" w:eastAsia="Arial" w:hAnsi="Arial" w:cs="Arial"/>
          <w:color w:val="000000"/>
          <w:sz w:val="24"/>
          <w:szCs w:val="24"/>
        </w:rPr>
        <w:t>gotowości zawarcia ubezpieczenia najpóźniej w dniu podpisania umowy na realizację usług.</w:t>
      </w:r>
    </w:p>
    <w:p w14:paraId="3BE416C8" w14:textId="005CB16E" w:rsidR="002054D6" w:rsidRPr="00921D2E" w:rsidRDefault="00CC365D" w:rsidP="00C23784">
      <w:pPr>
        <w:pStyle w:val="Akapitzlist1"/>
        <w:numPr>
          <w:ilvl w:val="0"/>
          <w:numId w:val="15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o oferty należy dołączyć aktualny odpis z właściwego rejestru lub z </w:t>
      </w:r>
      <w:r w:rsidR="007F1B42">
        <w:rPr>
          <w:rFonts w:ascii="Arial" w:eastAsia="Arial" w:hAnsi="Arial" w:cs="Arial"/>
          <w:color w:val="000000"/>
          <w:sz w:val="24"/>
          <w:szCs w:val="24"/>
        </w:rPr>
        <w:t>C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entralnej </w:t>
      </w:r>
      <w:r w:rsidR="007F1B42">
        <w:rPr>
          <w:rFonts w:ascii="Arial" w:eastAsia="Arial" w:hAnsi="Arial" w:cs="Arial"/>
          <w:color w:val="000000"/>
          <w:sz w:val="24"/>
          <w:szCs w:val="24"/>
        </w:rPr>
        <w:t>E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widencji i </w:t>
      </w:r>
      <w:r w:rsidR="007F1B42">
        <w:rPr>
          <w:rFonts w:ascii="Arial" w:eastAsia="Arial" w:hAnsi="Arial" w:cs="Arial"/>
          <w:color w:val="000000"/>
          <w:sz w:val="24"/>
          <w:szCs w:val="24"/>
        </w:rPr>
        <w:t>I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nformacji o </w:t>
      </w:r>
      <w:r w:rsidR="007F1B42">
        <w:rPr>
          <w:rFonts w:ascii="Arial" w:eastAsia="Arial" w:hAnsi="Arial" w:cs="Arial"/>
          <w:color w:val="000000"/>
          <w:sz w:val="24"/>
          <w:szCs w:val="24"/>
        </w:rPr>
        <w:t>D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ziałalności </w:t>
      </w:r>
      <w:r w:rsidR="007F1B42">
        <w:rPr>
          <w:rFonts w:ascii="Arial" w:eastAsia="Arial" w:hAnsi="Arial" w:cs="Arial"/>
          <w:color w:val="000000"/>
          <w:sz w:val="24"/>
          <w:szCs w:val="24"/>
        </w:rPr>
        <w:t>G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>ospodarczej, jeżeli odrębne przepisy wymagają wpisu</w:t>
      </w:r>
      <w:r w:rsidR="00FF4C14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>do rejestru lub ewidencji. Wymóg ten zostanie spełniony</w:t>
      </w:r>
      <w:r w:rsidR="001E2EBD" w:rsidRPr="00921D2E">
        <w:rPr>
          <w:rFonts w:ascii="Arial" w:eastAsia="Arial" w:hAnsi="Arial" w:cs="Arial"/>
          <w:color w:val="000000"/>
          <w:sz w:val="24"/>
          <w:szCs w:val="24"/>
        </w:rPr>
        <w:t>,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 jeżeli Wykonawca załączy</w:t>
      </w:r>
      <w:r w:rsidR="00E1228E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>do oferty wydruk z KRS bądź CEIDG, w zależności od formy prawnej prowadzonej działalności.</w:t>
      </w:r>
    </w:p>
    <w:p w14:paraId="5A60C2B2" w14:textId="77777777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Oferta wraz z załącznikami musi być czytelna i sporządzona w języku polskim.</w:t>
      </w:r>
    </w:p>
    <w:p w14:paraId="47AE9A1A" w14:textId="189E0EF7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Zaleca się wykorzystanie formularzy opracowanych przez Zamawiającego. Wykonawca może zastosować formularze wykazów, informacji i oświadczeń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opracowane samodzielnie, z zastrzeżeniem </w:t>
      </w:r>
      <w:r w:rsidR="003228CA">
        <w:rPr>
          <w:rFonts w:ascii="Arial" w:eastAsia="Arial" w:hAnsi="Arial" w:cs="Arial"/>
          <w:color w:val="000000"/>
          <w:sz w:val="24"/>
          <w:szCs w:val="24"/>
        </w:rPr>
        <w:t>–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ich treść musi być tożsama z</w:t>
      </w:r>
      <w:r w:rsidR="00326941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załącznikami do</w:t>
      </w:r>
      <w:r w:rsidR="003F1200" w:rsidRPr="00921D2E">
        <w:rPr>
          <w:rFonts w:ascii="Arial" w:eastAsia="Arial" w:hAnsi="Arial" w:cs="Arial"/>
          <w:color w:val="000000"/>
          <w:sz w:val="24"/>
          <w:szCs w:val="24"/>
        </w:rPr>
        <w:t xml:space="preserve"> niniejszego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Zapytania ofertowego opracowanymi przez Zamawiającego.</w:t>
      </w:r>
    </w:p>
    <w:p w14:paraId="713DEDB9" w14:textId="77777777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Oferta musi być podpisana przez osoby upoważnione do reprezentowania Wykonawcy. Wszelkie poprawki lub zmiany w tekście oferty muszą być naniesione w sposób czytelny, datowane i podpisane przez osobę upoważnioną.</w:t>
      </w:r>
    </w:p>
    <w:p w14:paraId="24F11179" w14:textId="56D3CF5D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Jeżeli osoba/osoby podpisująca ofertę działa na podstawie pełnomocnictwa, to</w:t>
      </w:r>
      <w:r w:rsidR="00326941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z jego treści musi wynikać uprawnienie do reprezentowania w postępowaniu (pełnomocnictwo rodzajowe).</w:t>
      </w:r>
    </w:p>
    <w:p w14:paraId="772FD7B1" w14:textId="02DF0A28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Cena ofertowa, wyrażona w złotych polskich, zaokrąglona do dwóch miejsc po przecinku, podana w kwocie brutto musi uwzględniać całkowity koszt realizacji przedmiotu zamówienia i wszystkie elementy cenotwórcze. Ceny jednostkowe przedstawione w ofercie powinny być również wyrażone w złotych polskich, zaokrąglona do dwóch miejsc po przecinku. Niezastosowanie się do zaleceń Zamawiającego będzie skutkowało poprawieniem zaistniałych omyłek rachunkowych.</w:t>
      </w:r>
    </w:p>
    <w:p w14:paraId="554A8351" w14:textId="2DDC95AD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Cenę oferty należy skalkulować podając zryczałtowaną cenę brutto za podstawowe usługi porządkowe w rozbiciu na 12 miesięcy. Ceną oferty będzie suma wszystkich składowych kwot wskazanych przez Wykonawcę na okres 12 miesięcy (zgodnie z załączonym </w:t>
      </w:r>
      <w:r w:rsidR="00D31000">
        <w:rPr>
          <w:rFonts w:ascii="Arial" w:eastAsia="Arial" w:hAnsi="Arial" w:cs="Arial"/>
          <w:color w:val="000000"/>
          <w:sz w:val="24"/>
          <w:szCs w:val="24"/>
        </w:rPr>
        <w:t>F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ormularzem ofertowym</w:t>
      </w:r>
      <w:r w:rsidR="00E422F6" w:rsidRPr="00921D2E">
        <w:rPr>
          <w:rFonts w:ascii="Arial" w:eastAsia="Arial" w:hAnsi="Arial" w:cs="Arial"/>
          <w:color w:val="000000"/>
          <w:sz w:val="24"/>
          <w:szCs w:val="24"/>
        </w:rPr>
        <w:t>, stanowiącym Załącznik nr 2 do niniejszego Zapytania ofertowego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). Zamawiający zakłada, że</w:t>
      </w:r>
      <w:r w:rsidR="00DF6AE5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comiesięczne rozliczenia będą dokonywane w formie ryczałtu. W cenie ryczałtowej podstawowych usług porządkowych należy uwzględnić koszt związany z zapewnieniem środków czystości i innych wymienionych w OPZ</w:t>
      </w:r>
      <w:r w:rsidR="009234C3" w:rsidRPr="00921D2E">
        <w:rPr>
          <w:rFonts w:ascii="Arial" w:eastAsia="Arial" w:hAnsi="Arial" w:cs="Arial"/>
          <w:color w:val="000000"/>
          <w:sz w:val="24"/>
          <w:szCs w:val="24"/>
        </w:rPr>
        <w:t xml:space="preserve"> (stanowiący Załącznik Nr 1 do niniejszego Zapytania ofertowego)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5C7E26F" w14:textId="57D592F8" w:rsidR="00FF4C14" w:rsidRPr="00921D2E" w:rsidRDefault="002C1574" w:rsidP="00157373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Wykonawcy ponoszą wszelkie koszty własne związane z przygotowaniem i</w:t>
      </w:r>
      <w:r w:rsidR="003828E1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złożeniem oferty, niezależnie od wyników postępowania.</w:t>
      </w:r>
    </w:p>
    <w:p w14:paraId="6F338F0D" w14:textId="3F5B4DCB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TERMIN I MIEJSCE SKŁADANIA OFERT</w:t>
      </w:r>
    </w:p>
    <w:p w14:paraId="1E74BB5B" w14:textId="42B23D3B" w:rsidR="006C7EB7" w:rsidRPr="00921D2E" w:rsidRDefault="002C1574" w:rsidP="006C7EB7">
      <w:pPr>
        <w:pStyle w:val="Akapitzlist1"/>
        <w:spacing w:before="120" w:after="0" w:line="360" w:lineRule="auto"/>
        <w:ind w:left="0"/>
        <w:jc w:val="both"/>
        <w:rPr>
          <w:rStyle w:val="Domylnaczcionkaakapitu1"/>
          <w:rFonts w:ascii="Arial" w:eastAsia="Arial" w:hAnsi="Arial" w:cs="Arial"/>
          <w:b/>
          <w:bCs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Ofertę należy złożyć osobiście, pocztą lub pocztą elektroniczną (skan dokumentów </w:t>
      </w:r>
      <w:r w:rsidRPr="00921D2E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lastRenderedPageBreak/>
        <w:t xml:space="preserve">podpisany przez Wykonawcę) 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do dnia </w:t>
      </w:r>
      <w:r w:rsidR="00545D83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01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="00D32263"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545D83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.202</w:t>
      </w:r>
      <w:r w:rsidR="00AD1AC7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r. godz. 1</w:t>
      </w:r>
      <w:r w:rsidR="00AD1AC7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0: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00</w:t>
      </w:r>
      <w:r w:rsidR="006C7EB7"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na adres:</w:t>
      </w:r>
    </w:p>
    <w:p w14:paraId="34629745" w14:textId="2DF4ABEF" w:rsidR="002054D6" w:rsidRPr="00921D2E" w:rsidRDefault="002C1574" w:rsidP="006C7EB7">
      <w:pPr>
        <w:pStyle w:val="Akapitzlist1"/>
        <w:spacing w:before="120" w:after="0" w:line="360" w:lineRule="auto"/>
        <w:ind w:left="0"/>
        <w:jc w:val="both"/>
        <w:rPr>
          <w:rStyle w:val="Pogrubienie"/>
          <w:rFonts w:ascii="Arial" w:eastAsia="Arial" w:hAnsi="Arial" w:cs="Arial"/>
          <w:b w:val="0"/>
          <w:bCs w:val="0"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Muzeum Azji i Pacyfiku im. Andrzeja Wawrzyniaka w Warszawie</w:t>
      </w:r>
    </w:p>
    <w:p w14:paraId="4551EFF5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ul. Solec 24</w:t>
      </w:r>
    </w:p>
    <w:p w14:paraId="736F6530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00-403 Warszawa</w:t>
      </w:r>
    </w:p>
    <w:p w14:paraId="1389E4D1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tel. 22 629 92 68</w:t>
      </w:r>
    </w:p>
    <w:p w14:paraId="2C1BDB80" w14:textId="0017ACDE" w:rsidR="002054D6" w:rsidRPr="00921D2E" w:rsidRDefault="002C1574" w:rsidP="00157373">
      <w:pPr>
        <w:pStyle w:val="Default"/>
        <w:spacing w:line="360" w:lineRule="auto"/>
        <w:rPr>
          <w:rFonts w:ascii="Arial" w:eastAsia="Arial" w:hAnsi="Arial" w:cs="Arial"/>
          <w:i/>
          <w:iCs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 xml:space="preserve">e-mail: </w:t>
      </w:r>
      <w:hyperlink r:id="rId8" w:history="1">
        <w:r w:rsidRPr="00921D2E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  <w:r w:rsidRPr="00921D2E">
        <w:rPr>
          <w:rStyle w:val="Pogrubienie"/>
          <w:rFonts w:ascii="Arial" w:eastAsia="Arial" w:hAnsi="Arial" w:cs="Arial"/>
          <w:b w:val="0"/>
          <w:bCs w:val="0"/>
        </w:rPr>
        <w:t xml:space="preserve"> </w:t>
      </w:r>
    </w:p>
    <w:p w14:paraId="4DBFDEAF" w14:textId="15157FDD" w:rsidR="002054D6" w:rsidRPr="00921D2E" w:rsidRDefault="002C1574" w:rsidP="006C7EB7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921D2E">
        <w:rPr>
          <w:rFonts w:ascii="Arial" w:eastAsia="Arial" w:hAnsi="Arial" w:cs="Arial"/>
        </w:rPr>
        <w:t>UWAGA. O zachowaniu terminu decyduje data wpływu</w:t>
      </w:r>
      <w:r w:rsidR="00A94857">
        <w:rPr>
          <w:rFonts w:ascii="Arial" w:eastAsia="Arial" w:hAnsi="Arial" w:cs="Arial"/>
        </w:rPr>
        <w:t xml:space="preserve"> oferty</w:t>
      </w:r>
      <w:r w:rsidRPr="00921D2E">
        <w:rPr>
          <w:rFonts w:ascii="Arial" w:eastAsia="Arial" w:hAnsi="Arial" w:cs="Arial"/>
        </w:rPr>
        <w:t xml:space="preserve"> do Muzeum. Oferty, które wpłyną po</w:t>
      </w:r>
      <w:r w:rsidR="005015BB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terminie</w:t>
      </w:r>
      <w:r w:rsidR="00A94857"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nie będą rozpatrywane.</w:t>
      </w:r>
    </w:p>
    <w:p w14:paraId="54CEB84A" w14:textId="4797E45A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921D2E">
        <w:rPr>
          <w:rFonts w:ascii="Arial" w:eastAsia="Arial" w:hAnsi="Arial" w:cs="Arial"/>
          <w:b/>
          <w:bCs/>
        </w:rPr>
        <w:t>KRYTERIA KTÓRYMI ZAMAWIAJĄCY BĘDZIE SIĘ KIEROWAŁ PRZY WYBORZE OFERTY</w:t>
      </w:r>
    </w:p>
    <w:p w14:paraId="40908087" w14:textId="1ADD9D58" w:rsidR="00292AF8" w:rsidRPr="00921D2E" w:rsidRDefault="002C1574" w:rsidP="00157373">
      <w:pPr>
        <w:pStyle w:val="Akapitzlist"/>
        <w:numPr>
          <w:ilvl w:val="0"/>
          <w:numId w:val="1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Oferty zostaną ocenione przez Zamawiającego w oparciu o następujące kryterium i jego znaczenie:</w:t>
      </w:r>
      <w:r w:rsidR="00292AF8" w:rsidRPr="00921D2E">
        <w:rPr>
          <w:rFonts w:ascii="Arial" w:hAnsi="Arial" w:cs="Arial"/>
          <w:sz w:val="24"/>
          <w:szCs w:val="24"/>
        </w:rPr>
        <w:t xml:space="preserve"> </w:t>
      </w:r>
      <w:r w:rsidRPr="00921D2E">
        <w:rPr>
          <w:rFonts w:ascii="Arial" w:hAnsi="Arial" w:cs="Arial"/>
          <w:sz w:val="24"/>
          <w:szCs w:val="24"/>
        </w:rPr>
        <w:t>cena ofertowa brutto podana w ofercie i wyrażona w</w:t>
      </w:r>
      <w:r w:rsidR="002524A8">
        <w:rPr>
          <w:rFonts w:ascii="Arial" w:hAnsi="Arial" w:cs="Arial"/>
          <w:sz w:val="24"/>
          <w:szCs w:val="24"/>
        </w:rPr>
        <w:t> </w:t>
      </w:r>
      <w:r w:rsidRPr="00921D2E">
        <w:rPr>
          <w:rFonts w:ascii="Arial" w:hAnsi="Arial" w:cs="Arial"/>
          <w:sz w:val="24"/>
          <w:szCs w:val="24"/>
        </w:rPr>
        <w:t xml:space="preserve">PLN </w:t>
      </w:r>
      <w:r w:rsidR="0003065E">
        <w:rPr>
          <w:rFonts w:ascii="Arial" w:hAnsi="Arial" w:cs="Arial"/>
          <w:sz w:val="24"/>
          <w:szCs w:val="24"/>
        </w:rPr>
        <w:t>–</w:t>
      </w:r>
      <w:r w:rsidRPr="00921D2E">
        <w:rPr>
          <w:rFonts w:ascii="Arial" w:hAnsi="Arial" w:cs="Arial"/>
          <w:sz w:val="24"/>
          <w:szCs w:val="24"/>
        </w:rPr>
        <w:t xml:space="preserve"> waga kryterium 100%</w:t>
      </w:r>
      <w:r w:rsidR="00292AF8" w:rsidRPr="00921D2E">
        <w:rPr>
          <w:rFonts w:ascii="Arial" w:hAnsi="Arial" w:cs="Arial"/>
          <w:sz w:val="24"/>
          <w:szCs w:val="24"/>
        </w:rPr>
        <w:t>.</w:t>
      </w:r>
    </w:p>
    <w:p w14:paraId="353FF223" w14:textId="77777777" w:rsidR="00347F2E" w:rsidRPr="00921D2E" w:rsidRDefault="002C1574" w:rsidP="00157373">
      <w:pPr>
        <w:pStyle w:val="Akapitzlist"/>
        <w:numPr>
          <w:ilvl w:val="0"/>
          <w:numId w:val="1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Za najkorzystniejszą zostanie uznana najtańsza oferta.</w:t>
      </w:r>
    </w:p>
    <w:p w14:paraId="7FD6E326" w14:textId="4400DB6C" w:rsidR="00347F2E" w:rsidRPr="00921D2E" w:rsidRDefault="002C1574" w:rsidP="00157373">
      <w:pPr>
        <w:pStyle w:val="Akapitzlist"/>
        <w:numPr>
          <w:ilvl w:val="0"/>
          <w:numId w:val="1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Jeżeli Zamawiający nie może dokonać wyboru oferty najkorzystniejszej ze względu na to,</w:t>
      </w:r>
      <w:r w:rsidR="00A826BC" w:rsidRPr="00921D2E">
        <w:rPr>
          <w:rFonts w:ascii="Arial" w:hAnsi="Arial" w:cs="Arial"/>
          <w:sz w:val="24"/>
          <w:szCs w:val="24"/>
        </w:rPr>
        <w:t xml:space="preserve"> </w:t>
      </w:r>
      <w:r w:rsidRPr="00921D2E">
        <w:rPr>
          <w:rFonts w:ascii="Arial" w:hAnsi="Arial" w:cs="Arial"/>
          <w:sz w:val="24"/>
          <w:szCs w:val="24"/>
        </w:rPr>
        <w:t xml:space="preserve">że oferty </w:t>
      </w:r>
      <w:r w:rsidR="00347F2E" w:rsidRPr="00921D2E">
        <w:rPr>
          <w:rFonts w:ascii="Arial" w:hAnsi="Arial" w:cs="Arial"/>
          <w:sz w:val="24"/>
          <w:szCs w:val="24"/>
        </w:rPr>
        <w:t>zostały tak samo wycenione</w:t>
      </w:r>
      <w:r w:rsidRPr="00921D2E">
        <w:rPr>
          <w:rFonts w:ascii="Arial" w:hAnsi="Arial" w:cs="Arial"/>
          <w:sz w:val="24"/>
          <w:szCs w:val="24"/>
        </w:rPr>
        <w:t>, Zamawiający wezwie Wykonawców, którzy złożyli te oferty do złożenia w terminie określonym przez Zamawiającego ofert dodatkowych.</w:t>
      </w:r>
    </w:p>
    <w:p w14:paraId="691E0F5B" w14:textId="43767AC7" w:rsidR="002054D6" w:rsidRPr="00921D2E" w:rsidRDefault="002C1574" w:rsidP="00157373">
      <w:pPr>
        <w:pStyle w:val="Akapitzlist"/>
        <w:numPr>
          <w:ilvl w:val="0"/>
          <w:numId w:val="1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eastAsia="Arial" w:hAnsi="Arial" w:cs="Arial"/>
          <w:sz w:val="24"/>
          <w:szCs w:val="24"/>
        </w:rPr>
        <w:t>Wykonawcy, składający oferty dodatkowe, nie mogą zaoferować cen brutto wyższych</w:t>
      </w:r>
      <w:r w:rsidR="00D31000">
        <w:rPr>
          <w:rFonts w:ascii="Arial" w:eastAsia="Arial" w:hAnsi="Arial" w:cs="Arial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sz w:val="24"/>
          <w:szCs w:val="24"/>
        </w:rPr>
        <w:t>niż zaoferowane w złożonych ofertach.</w:t>
      </w:r>
    </w:p>
    <w:p w14:paraId="413FFCA3" w14:textId="7D22BE7B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rPr>
          <w:rStyle w:val="Domylnaczcionkaakapitu1"/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INFORMACJE DOTYCZĄCE WYBORU NAJKORZYSTNIEJSZEJ OFERTY</w:t>
      </w:r>
    </w:p>
    <w:p w14:paraId="2DE73C65" w14:textId="47E148A7" w:rsidR="00CF0FA5" w:rsidRPr="00921D2E" w:rsidRDefault="00CF0FA5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t>Zamawiający przy wyborze ofert zastosuje procedurę odwróconą zgodnie, z którą najpierw stworzy ranking ofert (od najtańszej do najdroższej), a następnie zweryfikuje czy Wykonawca, którego oferta była najtańsza zaoferował asortyment zgodny z wymaganiami Zamawiającego. Wykonawcy, którzy zajęli kolejne miejsca nie będą wyzwani do składania wyjaśnień bądź uzupełniania dokumentów.</w:t>
      </w:r>
    </w:p>
    <w:p w14:paraId="3B23FE42" w14:textId="77777777" w:rsidR="008140E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lastRenderedPageBreak/>
        <w:t>Zamawiający wykluczy z udziału w postępowaniu Wykonawców, którzy nie wykażą,</w:t>
      </w:r>
      <w:r w:rsidR="00CF0FA5" w:rsidRPr="00921D2E">
        <w:rPr>
          <w:rStyle w:val="Domylnaczcionkaakapitu1"/>
          <w:rFonts w:ascii="Arial" w:eastAsia="Arial" w:hAnsi="Arial" w:cs="Arial"/>
        </w:rPr>
        <w:t xml:space="preserve"> </w:t>
      </w:r>
      <w:r w:rsidRPr="00921D2E">
        <w:rPr>
          <w:rStyle w:val="Domylnaczcionkaakapitu1"/>
          <w:rFonts w:ascii="Arial" w:eastAsia="Arial" w:hAnsi="Arial" w:cs="Arial"/>
        </w:rPr>
        <w:t>iż spełniają warunki udziału w postępowaniu określone przez Zamawiającego w niniejszym Zapytaniu. Ofertę Wykonawcy wykluczonego uznaje się za odrzuconą.</w:t>
      </w:r>
    </w:p>
    <w:p w14:paraId="6BF2B88C" w14:textId="05FA8529" w:rsidR="002F7536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będzie wzywał Wykonawców do uzupełnienia brakujących dokumentów lub złożenia stosownych wyjaśnień, w zależności od zaistniałej sytuacji faktycznej. Brak odpowiedzi na wezwanie Zamawiającego lub niedotrzymanie terminu</w:t>
      </w:r>
      <w:r w:rsidR="00D82ADA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w nim określonego będzie skutkowało wykluczeniem z udziału w postępowaniu.</w:t>
      </w:r>
    </w:p>
    <w:p w14:paraId="75EF5CD7" w14:textId="0F585EEB" w:rsidR="002F7536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Zamawiający informuje, iż odrzuci oferty których treść nie odpowiada treści niniejszego </w:t>
      </w:r>
      <w:r w:rsidR="00D82ADA">
        <w:rPr>
          <w:rFonts w:ascii="Arial" w:eastAsia="Arial" w:hAnsi="Arial" w:cs="Arial"/>
        </w:rPr>
        <w:t>Z</w:t>
      </w:r>
      <w:r w:rsidRPr="00921D2E">
        <w:rPr>
          <w:rFonts w:ascii="Arial" w:eastAsia="Arial" w:hAnsi="Arial" w:cs="Arial"/>
        </w:rPr>
        <w:t xml:space="preserve">apytania oraz te zawierające rażąco niską cenę (po </w:t>
      </w:r>
      <w:r w:rsidR="00D82ADA">
        <w:rPr>
          <w:rFonts w:ascii="Arial" w:eastAsia="Arial" w:hAnsi="Arial" w:cs="Arial"/>
        </w:rPr>
        <w:t xml:space="preserve">ewentualnym </w:t>
      </w:r>
      <w:r w:rsidRPr="00921D2E">
        <w:rPr>
          <w:rFonts w:ascii="Arial" w:eastAsia="Arial" w:hAnsi="Arial" w:cs="Arial"/>
        </w:rPr>
        <w:t>uprzednim wezwaniu Wykonawcy</w:t>
      </w:r>
      <w:r w:rsidR="002F7536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do złożenia wyjaśnień / kalkulacji ceny i</w:t>
      </w:r>
      <w:r w:rsidR="00C16C7B">
        <w:rPr>
          <w:rFonts w:ascii="Arial" w:eastAsia="Arial" w:hAnsi="Arial" w:cs="Arial"/>
        </w:rPr>
        <w:t> </w:t>
      </w:r>
      <w:r w:rsidRPr="00921D2E">
        <w:rPr>
          <w:rFonts w:ascii="Arial" w:eastAsia="Arial" w:hAnsi="Arial" w:cs="Arial"/>
        </w:rPr>
        <w:t>ocenie tychże przez</w:t>
      </w:r>
      <w:r w:rsidR="00E65439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Zamawiającego).</w:t>
      </w:r>
    </w:p>
    <w:p w14:paraId="34ECDE62" w14:textId="576F564D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przewiduje możliwość podjęcia negocjacji, z</w:t>
      </w:r>
      <w:r w:rsidR="00212FDD">
        <w:rPr>
          <w:rFonts w:ascii="Arial" w:eastAsia="Arial" w:hAnsi="Arial" w:cs="Arial"/>
        </w:rPr>
        <w:t> </w:t>
      </w:r>
      <w:r w:rsidRPr="00921D2E">
        <w:rPr>
          <w:rFonts w:ascii="Arial" w:eastAsia="Arial" w:hAnsi="Arial" w:cs="Arial"/>
        </w:rPr>
        <w:t>Wykonawcą najwyżej ocenionym, w sytuacji, gdy oferta ta będzie przekraczała możliwości finansowe Zamawiającego, a Zamawiający nie będzie miał możliwości zwiększenia kwoty jaką dysponuje do wysokości oferty najwyżej ocenionej.</w:t>
      </w:r>
    </w:p>
    <w:p w14:paraId="2D7BDB12" w14:textId="2B45EEF4" w:rsidR="00D978AD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unieważni postępowanie w sytuacji, gdy</w:t>
      </w:r>
      <w:r w:rsidR="00D978AD" w:rsidRPr="00921D2E">
        <w:rPr>
          <w:rFonts w:ascii="Arial" w:eastAsia="Arial" w:hAnsi="Arial" w:cs="Arial"/>
        </w:rPr>
        <w:t>:</w:t>
      </w:r>
    </w:p>
    <w:p w14:paraId="309C10F9" w14:textId="2B2D529C" w:rsidR="002F7536" w:rsidRPr="00921D2E" w:rsidRDefault="002C1574" w:rsidP="009677B3">
      <w:pPr>
        <w:pStyle w:val="Default"/>
        <w:numPr>
          <w:ilvl w:val="0"/>
          <w:numId w:val="29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nie wpłyną oferty</w:t>
      </w:r>
      <w:r w:rsidR="002F7536" w:rsidRPr="00921D2E">
        <w:rPr>
          <w:rFonts w:ascii="Arial" w:eastAsia="Arial" w:hAnsi="Arial" w:cs="Arial"/>
        </w:rPr>
        <w:t>;</w:t>
      </w:r>
    </w:p>
    <w:p w14:paraId="39479C44" w14:textId="611C11BC" w:rsidR="00D978AD" w:rsidRPr="00921D2E" w:rsidRDefault="002C1574" w:rsidP="009677B3">
      <w:pPr>
        <w:pStyle w:val="Default"/>
        <w:numPr>
          <w:ilvl w:val="0"/>
          <w:numId w:val="29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wszystkie oferty zostaną odrzucone</w:t>
      </w:r>
      <w:r w:rsidR="002F7536" w:rsidRPr="00921D2E">
        <w:rPr>
          <w:rFonts w:ascii="Arial" w:eastAsia="Arial" w:hAnsi="Arial" w:cs="Arial"/>
        </w:rPr>
        <w:t>;</w:t>
      </w:r>
    </w:p>
    <w:p w14:paraId="00CEC3C0" w14:textId="1698E43E" w:rsidR="002054D6" w:rsidRPr="00921D2E" w:rsidRDefault="002C1574" w:rsidP="009677B3">
      <w:pPr>
        <w:pStyle w:val="Default"/>
        <w:numPr>
          <w:ilvl w:val="0"/>
          <w:numId w:val="29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oferta z najwyższą ceną przewyższa możliwości finansowe Zamawiającego, a negocjacje, o których mowa powyżej nie odniosły zamierzonego skutku.</w:t>
      </w:r>
    </w:p>
    <w:p w14:paraId="66D65BB6" w14:textId="58668738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zamieści informację na stronie internetowej Muzeum</w:t>
      </w:r>
      <w:r w:rsidR="00875A7A">
        <w:rPr>
          <w:rFonts w:ascii="Arial" w:eastAsia="Arial" w:hAnsi="Arial" w:cs="Arial"/>
        </w:rPr>
        <w:t xml:space="preserve"> o</w:t>
      </w:r>
      <w:r w:rsidR="00875A7A" w:rsidRPr="00921D2E">
        <w:rPr>
          <w:rFonts w:ascii="Arial" w:eastAsia="Arial" w:hAnsi="Arial" w:cs="Arial"/>
        </w:rPr>
        <w:t xml:space="preserve"> wyborze najkorzystniejszej oferty</w:t>
      </w:r>
      <w:r w:rsidRPr="00921D2E">
        <w:rPr>
          <w:rFonts w:ascii="Arial" w:eastAsia="Arial" w:hAnsi="Arial" w:cs="Arial"/>
        </w:rPr>
        <w:t>.</w:t>
      </w:r>
    </w:p>
    <w:p w14:paraId="0DFB352A" w14:textId="327A9C8C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zastrzega, iż w sytuacji</w:t>
      </w:r>
      <w:r w:rsidR="00645625" w:rsidRPr="00921D2E"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gdy wyłoniony Wykonawca będzie uchylał się</w:t>
      </w:r>
      <w:r w:rsidR="00C0372F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od podpisania umowy zostanie wybrany Wykonawca, który zajął kolejne miejsca na liście rankingowej i potwierdzi chęć realizacji zamówienia.</w:t>
      </w:r>
    </w:p>
    <w:p w14:paraId="605EBDD5" w14:textId="77777777" w:rsidR="00BB02A6" w:rsidRDefault="002C1574" w:rsidP="00BB02A6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lastRenderedPageBreak/>
        <w:t>Z Wykonawcą, którego oferta zostanie uznana za najkorzystniejszą, zostanie podpisana Umowa, na zasadach i wzorze określonym przez Zamawiającego.</w:t>
      </w:r>
    </w:p>
    <w:p w14:paraId="5A47DEF6" w14:textId="31F0B1E4" w:rsidR="00BB02A6" w:rsidRPr="00BB02A6" w:rsidRDefault="00BB02A6" w:rsidP="00BB02A6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BB02A6">
        <w:rPr>
          <w:rFonts w:ascii="Arial" w:eastAsia="Arial" w:hAnsi="Arial" w:cs="Arial"/>
        </w:rPr>
        <w:t>Zamawiający informuje, że z postępowania o udzielenie zamówienia wyklucza się Wykonawców, w stosunku do których zachodzi którakolwiek z okoliczności wskazanych w art. 7 ustawy z dnia 13 kwietnia 2022 r. o szczególnych rozwiązaniach w zakresie przeciwdziałania wspieraniu agresji na Ukrainę oraz służących ochronie bezpieczeństwa narodowego (t.j. Dz. U. z 202</w:t>
      </w:r>
      <w:r w:rsidR="005429E0">
        <w:rPr>
          <w:rFonts w:ascii="Arial" w:eastAsia="Arial" w:hAnsi="Arial" w:cs="Arial"/>
        </w:rPr>
        <w:t>4</w:t>
      </w:r>
      <w:r w:rsidRPr="00BB02A6">
        <w:rPr>
          <w:rFonts w:ascii="Arial" w:eastAsia="Arial" w:hAnsi="Arial" w:cs="Arial"/>
        </w:rPr>
        <w:t xml:space="preserve"> r. poz. </w:t>
      </w:r>
      <w:r w:rsidR="005429E0">
        <w:rPr>
          <w:rFonts w:ascii="Arial" w:eastAsia="Arial" w:hAnsi="Arial" w:cs="Arial"/>
        </w:rPr>
        <w:t>507</w:t>
      </w:r>
      <w:r w:rsidRPr="00BB02A6">
        <w:rPr>
          <w:rFonts w:ascii="Arial" w:eastAsia="Arial" w:hAnsi="Arial" w:cs="Arial"/>
        </w:rPr>
        <w:t xml:space="preserve"> z</w:t>
      </w:r>
      <w:r w:rsidR="009D3629">
        <w:rPr>
          <w:rFonts w:ascii="Arial" w:eastAsia="Arial" w:hAnsi="Arial" w:cs="Arial"/>
        </w:rPr>
        <w:t> </w:t>
      </w:r>
      <w:r w:rsidRPr="00BB02A6">
        <w:rPr>
          <w:rFonts w:ascii="Arial" w:eastAsia="Arial" w:hAnsi="Arial" w:cs="Arial"/>
        </w:rPr>
        <w:t>późn. zm.), tj.:</w:t>
      </w:r>
    </w:p>
    <w:p w14:paraId="12415EA2" w14:textId="77777777" w:rsidR="00BB02A6" w:rsidRPr="00BB02A6" w:rsidRDefault="00BB02A6" w:rsidP="00BB02A6">
      <w:pPr>
        <w:pStyle w:val="Default"/>
        <w:numPr>
          <w:ilvl w:val="0"/>
          <w:numId w:val="32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BB02A6">
        <w:rPr>
          <w:rFonts w:ascii="Arial" w:eastAsia="Arial" w:hAnsi="Arial" w:cs="Arial"/>
        </w:rPr>
        <w:t>których wymieniono w wykazach określonych w rozporządzeniu 765/2006 i rozporządzeniu 269/2014 albo wpisano na listę osób i podmiotów objętych sankcjami;</w:t>
      </w:r>
    </w:p>
    <w:p w14:paraId="70D82977" w14:textId="00A3AD38" w:rsidR="00BB02A6" w:rsidRPr="00BB02A6" w:rsidRDefault="00BB02A6" w:rsidP="00BB02A6">
      <w:pPr>
        <w:pStyle w:val="Default"/>
        <w:numPr>
          <w:ilvl w:val="0"/>
          <w:numId w:val="32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BB02A6">
        <w:rPr>
          <w:rFonts w:ascii="Arial" w:eastAsia="Arial" w:hAnsi="Arial" w:cs="Arial"/>
        </w:rPr>
        <w:t>którego beneficjentem rzeczywistym w rozumieniu ustawy z dnia 1 marca 2018 r. o przeciwdziałaniu praniu pieniędzy oraz finansowaniu terroryzmu (t.j. Dz. U. z 2023 r. poz. 1124 z późn. zm.) jest osoba wymieniona w</w:t>
      </w:r>
      <w:r w:rsidR="00E0058C">
        <w:rPr>
          <w:rFonts w:ascii="Arial" w:eastAsia="Arial" w:hAnsi="Arial" w:cs="Arial"/>
        </w:rPr>
        <w:t> </w:t>
      </w:r>
      <w:r w:rsidRPr="00BB02A6">
        <w:rPr>
          <w:rFonts w:ascii="Arial" w:eastAsia="Arial" w:hAnsi="Arial" w:cs="Arial"/>
        </w:rPr>
        <w:t>wykazach określonych w rozporządzeniu 765/2006 i rozporządzeniu 269/2014 albo wpisana na listę lub będąca takim beneficjentem rzeczywistym od dnia 24 lutego 2022 r., o ile została wpisana na listę osób i podmiotów objętych sankcjami;</w:t>
      </w:r>
    </w:p>
    <w:p w14:paraId="20C1807E" w14:textId="01A52AA4" w:rsidR="00021FEE" w:rsidRPr="00921D2E" w:rsidRDefault="00BB02A6" w:rsidP="00BB02A6">
      <w:pPr>
        <w:pStyle w:val="Default"/>
        <w:numPr>
          <w:ilvl w:val="0"/>
          <w:numId w:val="32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BB02A6">
        <w:rPr>
          <w:rFonts w:ascii="Arial" w:eastAsia="Arial" w:hAnsi="Arial" w:cs="Arial"/>
        </w:rPr>
        <w:t>którego jednostką dominującą w rozumieniu art. 3 ust. 1 pkt 37 ustawy z</w:t>
      </w:r>
      <w:r w:rsidR="00E0058C">
        <w:rPr>
          <w:rFonts w:ascii="Arial" w:eastAsia="Arial" w:hAnsi="Arial" w:cs="Arial"/>
        </w:rPr>
        <w:t> </w:t>
      </w:r>
      <w:r w:rsidRPr="00BB02A6">
        <w:rPr>
          <w:rFonts w:ascii="Arial" w:eastAsia="Arial" w:hAnsi="Arial" w:cs="Arial"/>
        </w:rPr>
        <w:t>dnia 29 września 1994 r. o rachunkowości (t.j. Dz. U. z 2023 r. poz. 120 z późn. zm.) jest podmiot wymieniony w wykazach określonych w</w:t>
      </w:r>
      <w:r w:rsidR="00E0058C">
        <w:rPr>
          <w:rFonts w:ascii="Arial" w:eastAsia="Arial" w:hAnsi="Arial" w:cs="Arial"/>
        </w:rPr>
        <w:t> </w:t>
      </w:r>
      <w:r w:rsidRPr="00BB02A6">
        <w:rPr>
          <w:rFonts w:ascii="Arial" w:eastAsia="Arial" w:hAnsi="Arial" w:cs="Arial"/>
        </w:rPr>
        <w:t>rozporządzeniu 765/2006 i rozporządzeniu 269/2014 albo wpisany na listę lub będący taką jednostką dominującą od dnia 24 lutego 2022 r.,</w:t>
      </w:r>
      <w:r w:rsidR="00E0058C">
        <w:rPr>
          <w:rFonts w:ascii="Arial" w:eastAsia="Arial" w:hAnsi="Arial" w:cs="Arial"/>
        </w:rPr>
        <w:br/>
      </w:r>
      <w:r w:rsidRPr="00BB02A6">
        <w:rPr>
          <w:rFonts w:ascii="Arial" w:eastAsia="Arial" w:hAnsi="Arial" w:cs="Arial"/>
        </w:rPr>
        <w:t>o ile został wpisany na listę osób i podmiotów objętych sankcjami.</w:t>
      </w:r>
    </w:p>
    <w:p w14:paraId="7FED19A7" w14:textId="769BF4B2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KLAUZULE INFORMACYJNE</w:t>
      </w:r>
    </w:p>
    <w:p w14:paraId="45FE1AE5" w14:textId="77777777" w:rsidR="002054D6" w:rsidRPr="00921D2E" w:rsidRDefault="002C1574" w:rsidP="00157373">
      <w:pPr>
        <w:pStyle w:val="Default"/>
        <w:spacing w:line="360" w:lineRule="auto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A9ECEB9" w14:textId="77777777" w:rsidR="00AE20CC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lastRenderedPageBreak/>
        <w:t>administratorem danych osobowych podanych przez Wykonawcę jest Muzeum Azji i Pacyfiku im. Andrzeja Wawrzyniaka w Warszawie, ul. Solec 24, 00-403 Warszawa, tel. 22 629 92 68, fax. 22 621 94 70;</w:t>
      </w:r>
    </w:p>
    <w:p w14:paraId="3F0DD12D" w14:textId="072F0B1C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 xml:space="preserve">Muzeum powołało inspektora ochrony danych, z którym można się skontaktować poprzez e-mail: </w:t>
      </w:r>
      <w:r w:rsidR="006B664D" w:rsidRPr="00921D2E">
        <w:rPr>
          <w:rFonts w:ascii="Arial" w:eastAsia="Arial" w:hAnsi="Arial" w:cs="Arial"/>
        </w:rPr>
        <w:t xml:space="preserve">iod@muzeumazji.pl </w:t>
      </w:r>
      <w:r w:rsidRPr="00921D2E">
        <w:rPr>
          <w:rStyle w:val="Domylnaczcionkaakapitu1"/>
          <w:rFonts w:ascii="Arial" w:hAnsi="Arial" w:cs="Arial"/>
        </w:rPr>
        <w:t>lub adres do korespondencji podany w punkcie 9.1.</w:t>
      </w:r>
    </w:p>
    <w:p w14:paraId="601823F1" w14:textId="12B3BA2A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dane osobowe Wykonawcy przetwarzane będą na podstawie art. 6 ust. 1 lit. c RODO</w:t>
      </w:r>
      <w:r w:rsidR="003B29EA">
        <w:rPr>
          <w:rStyle w:val="Domylnaczcionkaakapitu1"/>
          <w:rFonts w:ascii="Arial" w:hAnsi="Arial" w:cs="Arial"/>
        </w:rPr>
        <w:t xml:space="preserve"> </w:t>
      </w:r>
      <w:r w:rsidRPr="00921D2E">
        <w:rPr>
          <w:rStyle w:val="Domylnaczcionkaakapitu1"/>
          <w:rFonts w:ascii="Arial" w:hAnsi="Arial" w:cs="Arial"/>
        </w:rPr>
        <w:t>w celu związanym z postępowaniem o udzielenie zamówienia publicznego na Usługi porządkowe świadczone na rzecz Muzeum Azji i</w:t>
      </w:r>
      <w:r w:rsidR="00E0058C">
        <w:rPr>
          <w:rStyle w:val="Domylnaczcionkaakapitu1"/>
          <w:rFonts w:ascii="Arial" w:hAnsi="Arial" w:cs="Arial"/>
        </w:rPr>
        <w:t> </w:t>
      </w:r>
      <w:r w:rsidRPr="00921D2E">
        <w:rPr>
          <w:rStyle w:val="Domylnaczcionkaakapitu1"/>
          <w:rFonts w:ascii="Arial" w:hAnsi="Arial" w:cs="Arial"/>
        </w:rPr>
        <w:t>Pacyfiku im. Andrzeja Wawrzyniaka w Warszawie, realizowanym bez zastosowania ustawy Pzp w zw</w:t>
      </w:r>
      <w:r w:rsidR="00340510" w:rsidRPr="00921D2E">
        <w:rPr>
          <w:rStyle w:val="Domylnaczcionkaakapitu1"/>
          <w:rFonts w:ascii="Arial" w:hAnsi="Arial" w:cs="Arial"/>
        </w:rPr>
        <w:t>iązku</w:t>
      </w:r>
      <w:r w:rsidRPr="00921D2E">
        <w:rPr>
          <w:rStyle w:val="Domylnaczcionkaakapitu1"/>
          <w:rFonts w:ascii="Arial" w:hAnsi="Arial" w:cs="Arial"/>
        </w:rPr>
        <w:t xml:space="preserve"> z art. 2 ust. 1 pkt 1 ustawy Pzp;</w:t>
      </w:r>
    </w:p>
    <w:p w14:paraId="4CE8F45B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odbiorcami danych osobowych Wykonawcy będą osoby lub podmioty,</w:t>
      </w:r>
      <w:r w:rsidRPr="00921D2E">
        <w:rPr>
          <w:rStyle w:val="Domylnaczcionkaakapitu1"/>
          <w:rFonts w:ascii="Arial" w:hAnsi="Arial" w:cs="Arial"/>
        </w:rPr>
        <w:br/>
        <w:t>którym udostępniona zostanie dokumentacja postępowania w oparciu przepisy dotyczące dostępu do informacji publicznej;</w:t>
      </w:r>
    </w:p>
    <w:p w14:paraId="1D545AAA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dane osobowe Wykonawcy zawarte w ofercie będą przechowywane, przez okres obowiązku archiwizacyjnego, określonego w Jednolitym Rzeczowym Wykazie Akt, obowiązującym w Muzeum;</w:t>
      </w:r>
    </w:p>
    <w:p w14:paraId="5804968A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 odniesieniu danych osobowych Wykonawcy decyzje nie będą podejmowane</w:t>
      </w:r>
      <w:r w:rsidRPr="00921D2E">
        <w:rPr>
          <w:rStyle w:val="Domylnaczcionkaakapitu1"/>
          <w:rFonts w:ascii="Arial" w:hAnsi="Arial" w:cs="Arial"/>
        </w:rPr>
        <w:br/>
        <w:t>w sposób zautomatyzowany, stosowanie do art. 22 RODO;</w:t>
      </w:r>
    </w:p>
    <w:p w14:paraId="528C5036" w14:textId="2753E1A7" w:rsidR="002054D6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Wykonawca posiada:</w:t>
      </w:r>
    </w:p>
    <w:p w14:paraId="6BEDF983" w14:textId="1AC533D7" w:rsidR="002054D6" w:rsidRPr="00921D2E" w:rsidRDefault="002C1574" w:rsidP="009677B3">
      <w:pPr>
        <w:pStyle w:val="Default"/>
        <w:numPr>
          <w:ilvl w:val="0"/>
          <w:numId w:val="26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15 RODO prawo dostępu do swoich danych osobowych;</w:t>
      </w:r>
    </w:p>
    <w:p w14:paraId="238A04E3" w14:textId="52087F4E" w:rsidR="002054D6" w:rsidRPr="00921D2E" w:rsidRDefault="002C1574" w:rsidP="009677B3">
      <w:pPr>
        <w:pStyle w:val="Default"/>
        <w:numPr>
          <w:ilvl w:val="0"/>
          <w:numId w:val="26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16 RODO prawo do sprostowania swoich danych osobowych;</w:t>
      </w:r>
    </w:p>
    <w:p w14:paraId="00EA3A55" w14:textId="05365C8D" w:rsidR="002054D6" w:rsidRPr="00921D2E" w:rsidRDefault="002C1574" w:rsidP="009677B3">
      <w:pPr>
        <w:pStyle w:val="Default"/>
        <w:numPr>
          <w:ilvl w:val="0"/>
          <w:numId w:val="26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34CC7565" w14:textId="5AB776DC" w:rsidR="002054D6" w:rsidRPr="00921D2E" w:rsidRDefault="002C1574" w:rsidP="009677B3">
      <w:pPr>
        <w:pStyle w:val="Default"/>
        <w:numPr>
          <w:ilvl w:val="0"/>
          <w:numId w:val="26"/>
        </w:numPr>
        <w:spacing w:before="60" w:line="360" w:lineRule="auto"/>
        <w:ind w:left="1134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t>prawo do wniesienia skargi do Prezesa Urzędu Ochrony Danych Osobowych, gdy Wykonawca uzna, że przetwarzanie jego danych osobowych narusza przepisy RODO;</w:t>
      </w:r>
    </w:p>
    <w:p w14:paraId="22C0651B" w14:textId="1CC09110" w:rsidR="002054D6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Wykonawcy nie przysługuje:</w:t>
      </w:r>
    </w:p>
    <w:p w14:paraId="49F391BD" w14:textId="77777777" w:rsidR="002054D6" w:rsidRPr="00921D2E" w:rsidRDefault="002C1574" w:rsidP="00DD400A">
      <w:pPr>
        <w:pStyle w:val="Default"/>
        <w:numPr>
          <w:ilvl w:val="0"/>
          <w:numId w:val="25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202AE873" w14:textId="77777777" w:rsidR="002054D6" w:rsidRPr="00921D2E" w:rsidRDefault="002C1574" w:rsidP="00DD400A">
      <w:pPr>
        <w:pStyle w:val="Default"/>
        <w:numPr>
          <w:ilvl w:val="0"/>
          <w:numId w:val="25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921D2E">
        <w:rPr>
          <w:rFonts w:ascii="Arial" w:hAnsi="Arial" w:cs="Arial"/>
        </w:rPr>
        <w:t xml:space="preserve">prawo do przenoszenia danych osobowych, o którym mowa w art. 20 RODO; </w:t>
      </w:r>
    </w:p>
    <w:p w14:paraId="29244B69" w14:textId="77777777" w:rsidR="002054D6" w:rsidRPr="00921D2E" w:rsidRDefault="002C1574" w:rsidP="00DD400A">
      <w:pPr>
        <w:pStyle w:val="Default"/>
        <w:numPr>
          <w:ilvl w:val="0"/>
          <w:numId w:val="25"/>
        </w:numPr>
        <w:spacing w:before="60" w:line="360" w:lineRule="auto"/>
        <w:ind w:left="1134" w:hanging="567"/>
        <w:jc w:val="both"/>
        <w:rPr>
          <w:rFonts w:ascii="Arial" w:eastAsia="Arial" w:hAnsi="Arial" w:cs="Arial"/>
          <w:b/>
          <w:bCs/>
        </w:rPr>
      </w:pPr>
      <w:r w:rsidRPr="00921D2E">
        <w:rPr>
          <w:rFonts w:ascii="Arial" w:eastAsia="Arial" w:hAnsi="Arial" w:cs="Arial"/>
        </w:rPr>
        <w:t>na podstawie art. 21 RODO prawo sprzeciwu, wobec przetwarzania danych osobowych, gdyż podstawą prawną przetwarzania danych osobowych Wykonawcy jest art. 6 ust. 1 lit. c RODO.</w:t>
      </w:r>
    </w:p>
    <w:p w14:paraId="706DC77E" w14:textId="2EA72084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OSOBAMI UPRAWNIONYMI DO KONTAKTU Z WYKONAWCAMI SĄ:</w:t>
      </w:r>
    </w:p>
    <w:p w14:paraId="5822B061" w14:textId="1F6FF218" w:rsidR="0087643B" w:rsidRPr="00921D2E" w:rsidRDefault="007F1D7D" w:rsidP="00157373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i/>
          <w:iCs/>
        </w:rPr>
      </w:pPr>
      <w:r>
        <w:rPr>
          <w:rStyle w:val="Domylnaczcionkaakapitu1"/>
          <w:rFonts w:ascii="Arial" w:hAnsi="Arial" w:cs="Arial"/>
        </w:rPr>
        <w:t xml:space="preserve">w </w:t>
      </w:r>
      <w:r w:rsidR="002C1574" w:rsidRPr="00921D2E">
        <w:rPr>
          <w:rStyle w:val="Domylnaczcionkaakapitu1"/>
          <w:rFonts w:ascii="Arial" w:hAnsi="Arial" w:cs="Arial"/>
        </w:rPr>
        <w:t xml:space="preserve">zakresie przedmiotu zamówienia i spraw proceduralnych – </w:t>
      </w:r>
      <w:r w:rsidR="002C1574" w:rsidRPr="00921D2E">
        <w:rPr>
          <w:rStyle w:val="Domylnaczcionkaakapitu1"/>
          <w:rFonts w:ascii="Arial" w:eastAsia="Arial" w:hAnsi="Arial" w:cs="Arial"/>
        </w:rPr>
        <w:t xml:space="preserve">Pan Maciej Gacyk, tel. </w:t>
      </w:r>
      <w:r w:rsidR="002C1574" w:rsidRPr="00921D2E">
        <w:rPr>
          <w:rStyle w:val="Pogrubienie"/>
          <w:rFonts w:ascii="Arial" w:eastAsia="Arial" w:hAnsi="Arial" w:cs="Arial"/>
          <w:b w:val="0"/>
        </w:rPr>
        <w:t>22 629 92 68 wew. 120</w:t>
      </w:r>
      <w:r w:rsidR="002C1574" w:rsidRPr="00921D2E">
        <w:rPr>
          <w:rStyle w:val="Domylnaczcionkaakapitu1"/>
          <w:rFonts w:ascii="Arial" w:eastAsia="Arial" w:hAnsi="Arial" w:cs="Arial"/>
        </w:rPr>
        <w:t>;</w:t>
      </w:r>
    </w:p>
    <w:p w14:paraId="60C89FC4" w14:textId="68EB61A8" w:rsidR="002054D6" w:rsidRPr="00921D2E" w:rsidRDefault="002C1574" w:rsidP="00157373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t>ewentualne zapytania co do przedmiotu zamówienia można przesyłać na adres</w:t>
      </w:r>
      <w:r w:rsidRPr="00921D2E">
        <w:rPr>
          <w:rStyle w:val="Domylnaczcionkaakapitu1"/>
          <w:rFonts w:ascii="Arial" w:eastAsia="Arial" w:hAnsi="Arial" w:cs="Arial"/>
        </w:rPr>
        <w:br/>
        <w:t xml:space="preserve">e-mail: </w:t>
      </w:r>
      <w:hyperlink r:id="rId9" w:history="1">
        <w:r w:rsidRPr="00921D2E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</w:p>
    <w:p w14:paraId="0BA5F9F3" w14:textId="290E5D1F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ZAŁĄCZNIKI</w:t>
      </w:r>
    </w:p>
    <w:p w14:paraId="1752C206" w14:textId="77777777" w:rsidR="00157373" w:rsidRPr="00921D2E" w:rsidRDefault="002C1574" w:rsidP="00157373">
      <w:pPr>
        <w:pStyle w:val="Default"/>
        <w:numPr>
          <w:ilvl w:val="0"/>
          <w:numId w:val="27"/>
        </w:numPr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1 </w:t>
      </w:r>
      <w:r w:rsidR="0087643B" w:rsidRPr="00921D2E">
        <w:rPr>
          <w:rFonts w:ascii="Arial" w:eastAsia="Arial" w:hAnsi="Arial" w:cs="Arial"/>
        </w:rPr>
        <w:t xml:space="preserve">- </w:t>
      </w:r>
      <w:r w:rsidRPr="00921D2E">
        <w:rPr>
          <w:rFonts w:ascii="Arial" w:eastAsia="Arial" w:hAnsi="Arial" w:cs="Arial"/>
        </w:rPr>
        <w:t>Opis przedmiotu zamówienia (OPZ).</w:t>
      </w:r>
    </w:p>
    <w:p w14:paraId="042A6422" w14:textId="77777777" w:rsidR="00157373" w:rsidRPr="00921D2E" w:rsidRDefault="002C1574" w:rsidP="00157373">
      <w:pPr>
        <w:pStyle w:val="Default"/>
        <w:numPr>
          <w:ilvl w:val="0"/>
          <w:numId w:val="27"/>
        </w:numPr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2 </w:t>
      </w:r>
      <w:r w:rsidR="0087643B" w:rsidRPr="00921D2E">
        <w:rPr>
          <w:rFonts w:ascii="Arial" w:eastAsia="Arial" w:hAnsi="Arial" w:cs="Arial"/>
        </w:rPr>
        <w:t xml:space="preserve">- </w:t>
      </w:r>
      <w:r w:rsidRPr="00921D2E">
        <w:rPr>
          <w:rFonts w:ascii="Arial" w:eastAsia="Arial" w:hAnsi="Arial" w:cs="Arial"/>
        </w:rPr>
        <w:t>Formularz ofertowy.</w:t>
      </w:r>
    </w:p>
    <w:p w14:paraId="5D4A87A3" w14:textId="77777777" w:rsidR="00157373" w:rsidRPr="00921D2E" w:rsidRDefault="002C1574" w:rsidP="00157373">
      <w:pPr>
        <w:pStyle w:val="Default"/>
        <w:numPr>
          <w:ilvl w:val="0"/>
          <w:numId w:val="27"/>
        </w:numPr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3 </w:t>
      </w:r>
      <w:r w:rsidR="0087643B" w:rsidRPr="00921D2E">
        <w:rPr>
          <w:rFonts w:ascii="Arial" w:eastAsia="Arial" w:hAnsi="Arial" w:cs="Arial"/>
        </w:rPr>
        <w:t xml:space="preserve">- </w:t>
      </w:r>
      <w:r w:rsidRPr="00921D2E">
        <w:rPr>
          <w:rFonts w:ascii="Arial" w:eastAsia="Arial" w:hAnsi="Arial" w:cs="Arial"/>
        </w:rPr>
        <w:t>Wykaz usług.</w:t>
      </w:r>
    </w:p>
    <w:p w14:paraId="408AD238" w14:textId="3D541230" w:rsidR="002054D6" w:rsidRPr="00921D2E" w:rsidRDefault="002C1574" w:rsidP="00157373">
      <w:pPr>
        <w:pStyle w:val="Default"/>
        <w:numPr>
          <w:ilvl w:val="0"/>
          <w:numId w:val="27"/>
        </w:numPr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4 </w:t>
      </w:r>
      <w:r w:rsidR="0087643B" w:rsidRPr="00921D2E">
        <w:rPr>
          <w:rFonts w:ascii="Arial" w:eastAsia="Arial" w:hAnsi="Arial" w:cs="Arial"/>
        </w:rPr>
        <w:t xml:space="preserve">- </w:t>
      </w:r>
      <w:r w:rsidRPr="00921D2E">
        <w:rPr>
          <w:rFonts w:ascii="Arial" w:eastAsia="Arial" w:hAnsi="Arial" w:cs="Arial"/>
        </w:rPr>
        <w:t>Wykaz osób</w:t>
      </w:r>
      <w:r w:rsidRPr="00921D2E">
        <w:rPr>
          <w:rFonts w:ascii="Arial" w:hAnsi="Arial" w:cs="Arial"/>
        </w:rPr>
        <w:t>.</w:t>
      </w:r>
    </w:p>
    <w:p w14:paraId="20BF2CD5" w14:textId="635F876D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UPUBLICZNIENIE</w:t>
      </w:r>
    </w:p>
    <w:p w14:paraId="6127AFFC" w14:textId="77777777" w:rsidR="002C1574" w:rsidRPr="00921D2E" w:rsidRDefault="002C1574" w:rsidP="00157373">
      <w:pPr>
        <w:pStyle w:val="Default"/>
        <w:spacing w:before="120" w:line="360" w:lineRule="auto"/>
        <w:rPr>
          <w:rFonts w:ascii="Arial" w:hAnsi="Arial" w:cs="Arial"/>
        </w:rPr>
      </w:pPr>
      <w:r w:rsidRPr="00921D2E">
        <w:rPr>
          <w:rFonts w:ascii="Arial" w:eastAsia="Arial" w:hAnsi="Arial" w:cs="Arial"/>
        </w:rPr>
        <w:t>Strona internetowa Muzeum.</w:t>
      </w:r>
    </w:p>
    <w:sectPr w:rsidR="002C1574" w:rsidRPr="00921D2E" w:rsidSect="001D2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175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3F3E" w14:textId="77777777" w:rsidR="00BE1371" w:rsidRDefault="00BE1371">
      <w:r>
        <w:separator/>
      </w:r>
    </w:p>
  </w:endnote>
  <w:endnote w:type="continuationSeparator" w:id="0">
    <w:p w14:paraId="77E2463F" w14:textId="77777777" w:rsidR="00BE1371" w:rsidRDefault="00B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ndale Sans UI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BFE4" w14:textId="77777777" w:rsidR="00E75332" w:rsidRDefault="00E75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03E4" w14:textId="77777777" w:rsidR="002054D6" w:rsidRPr="00643673" w:rsidRDefault="002C1574" w:rsidP="007259E4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643673">
      <w:rPr>
        <w:rFonts w:ascii="Arial" w:hAnsi="Arial" w:cs="Arial"/>
        <w:sz w:val="18"/>
        <w:szCs w:val="18"/>
      </w:rPr>
      <w:t xml:space="preserve">Strona </w:t>
    </w:r>
    <w:r w:rsidRPr="00643673">
      <w:rPr>
        <w:rFonts w:ascii="Arial" w:hAnsi="Arial" w:cs="Arial"/>
        <w:b/>
        <w:sz w:val="18"/>
        <w:szCs w:val="18"/>
      </w:rPr>
      <w:fldChar w:fldCharType="begin"/>
    </w:r>
    <w:r w:rsidRPr="00643673">
      <w:rPr>
        <w:rFonts w:ascii="Arial" w:hAnsi="Arial" w:cs="Arial"/>
        <w:b/>
        <w:sz w:val="18"/>
        <w:szCs w:val="18"/>
      </w:rPr>
      <w:instrText xml:space="preserve"> PAGE </w:instrText>
    </w:r>
    <w:r w:rsidRPr="00643673">
      <w:rPr>
        <w:rFonts w:ascii="Arial" w:hAnsi="Arial" w:cs="Arial"/>
        <w:b/>
        <w:sz w:val="18"/>
        <w:szCs w:val="18"/>
      </w:rPr>
      <w:fldChar w:fldCharType="separate"/>
    </w:r>
    <w:r w:rsidRPr="00643673">
      <w:rPr>
        <w:rFonts w:ascii="Arial" w:hAnsi="Arial" w:cs="Arial"/>
        <w:b/>
        <w:sz w:val="18"/>
        <w:szCs w:val="18"/>
      </w:rPr>
      <w:t>11</w:t>
    </w:r>
    <w:r w:rsidRPr="00643673">
      <w:rPr>
        <w:rFonts w:ascii="Arial" w:hAnsi="Arial" w:cs="Arial"/>
        <w:b/>
        <w:sz w:val="18"/>
        <w:szCs w:val="18"/>
      </w:rPr>
      <w:fldChar w:fldCharType="end"/>
    </w:r>
    <w:r w:rsidRPr="00643673">
      <w:rPr>
        <w:rFonts w:ascii="Arial" w:hAnsi="Arial" w:cs="Arial"/>
        <w:sz w:val="18"/>
        <w:szCs w:val="18"/>
      </w:rPr>
      <w:t xml:space="preserve"> z </w:t>
    </w:r>
    <w:r w:rsidRPr="00643673">
      <w:rPr>
        <w:rFonts w:ascii="Arial" w:hAnsi="Arial" w:cs="Arial"/>
        <w:b/>
        <w:sz w:val="18"/>
        <w:szCs w:val="18"/>
      </w:rPr>
      <w:fldChar w:fldCharType="begin"/>
    </w:r>
    <w:r w:rsidRPr="00643673">
      <w:rPr>
        <w:rFonts w:ascii="Arial" w:hAnsi="Arial" w:cs="Arial"/>
        <w:b/>
        <w:sz w:val="18"/>
        <w:szCs w:val="18"/>
      </w:rPr>
      <w:instrText xml:space="preserve"> NUMPAGES \*Arabic </w:instrText>
    </w:r>
    <w:r w:rsidRPr="00643673">
      <w:rPr>
        <w:rFonts w:ascii="Arial" w:hAnsi="Arial" w:cs="Arial"/>
        <w:b/>
        <w:sz w:val="18"/>
        <w:szCs w:val="18"/>
      </w:rPr>
      <w:fldChar w:fldCharType="separate"/>
    </w:r>
    <w:r w:rsidRPr="00643673">
      <w:rPr>
        <w:rFonts w:ascii="Arial" w:hAnsi="Arial" w:cs="Arial"/>
        <w:b/>
        <w:sz w:val="18"/>
        <w:szCs w:val="18"/>
      </w:rPr>
      <w:t>11</w:t>
    </w:r>
    <w:r w:rsidRPr="00643673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135" w14:textId="77777777" w:rsidR="00E75332" w:rsidRDefault="00E75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080E" w14:textId="77777777" w:rsidR="00BE1371" w:rsidRDefault="00BE1371">
      <w:r>
        <w:separator/>
      </w:r>
    </w:p>
  </w:footnote>
  <w:footnote w:type="continuationSeparator" w:id="0">
    <w:p w14:paraId="16D92330" w14:textId="77777777" w:rsidR="00BE1371" w:rsidRDefault="00B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0922" w14:textId="77777777" w:rsidR="00E75332" w:rsidRDefault="00E75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E934" w14:textId="3660834E" w:rsidR="00E75332" w:rsidRPr="00E75332" w:rsidRDefault="00E75332" w:rsidP="00E75332">
    <w:pPr>
      <w:pStyle w:val="NormalnyWeb"/>
      <w:pBdr>
        <w:bottom w:val="single" w:sz="4" w:space="1" w:color="auto"/>
      </w:pBdr>
      <w:spacing w:before="0" w:after="0" w:line="360" w:lineRule="auto"/>
      <w:rPr>
        <w:rFonts w:ascii="Arial" w:eastAsia="Arial" w:hAnsi="Arial" w:cs="Arial"/>
        <w:color w:val="000000"/>
        <w:sz w:val="17"/>
        <w:szCs w:val="17"/>
      </w:rPr>
    </w:pPr>
    <w:r w:rsidRPr="00E75332">
      <w:rPr>
        <w:rStyle w:val="Pogrubienie"/>
        <w:rFonts w:ascii="Arial" w:eastAsia="Arial" w:hAnsi="Arial" w:cs="Arial"/>
        <w:b w:val="0"/>
        <w:bCs w:val="0"/>
        <w:color w:val="000000"/>
        <w:sz w:val="17"/>
        <w:szCs w:val="17"/>
      </w:rPr>
      <w:t>Muzeum Azji i Pacyfiku im. Andrzeja Wawrzyniaka w Warszawie, ul. Solec 24, 00-</w:t>
    </w:r>
    <w:r w:rsidRPr="00E75332">
      <w:rPr>
        <w:rStyle w:val="Pogrubienie"/>
        <w:rFonts w:ascii="Arial" w:eastAsia="Arial" w:hAnsi="Arial" w:cs="Arial"/>
        <w:b w:val="0"/>
        <w:bCs w:val="0"/>
        <w:sz w:val="17"/>
        <w:szCs w:val="17"/>
      </w:rPr>
      <w:t xml:space="preserve">403 Warszawa, </w:t>
    </w:r>
    <w:hyperlink r:id="rId1" w:history="1">
      <w:r w:rsidRPr="00E75332">
        <w:rPr>
          <w:rStyle w:val="Hipercze"/>
          <w:rFonts w:ascii="Arial" w:eastAsia="Arial" w:hAnsi="Arial" w:cs="Arial"/>
          <w:color w:val="auto"/>
          <w:sz w:val="17"/>
          <w:szCs w:val="17"/>
          <w:u w:val="none"/>
        </w:rPr>
        <w:t>www.muzeumazji.pl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2C92" w14:textId="77777777" w:rsidR="00E75332" w:rsidRDefault="00E75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2C4FB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ymbol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1483AB8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8C5675"/>
    <w:multiLevelType w:val="hybridMultilevel"/>
    <w:tmpl w:val="3612CA6C"/>
    <w:lvl w:ilvl="0" w:tplc="2BA00F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A0C"/>
    <w:multiLevelType w:val="hybridMultilevel"/>
    <w:tmpl w:val="555C0ED6"/>
    <w:lvl w:ilvl="0" w:tplc="C3D688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E6247A7"/>
    <w:multiLevelType w:val="hybridMultilevel"/>
    <w:tmpl w:val="48A2E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3AA2"/>
    <w:multiLevelType w:val="multilevel"/>
    <w:tmpl w:val="E58489CE"/>
    <w:styleLink w:val="Biecalista4"/>
    <w:lvl w:ilvl="0">
      <w:start w:val="1"/>
      <w:numFmt w:val="decimal"/>
      <w:lvlText w:val="7.%1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14B0371"/>
    <w:multiLevelType w:val="hybridMultilevel"/>
    <w:tmpl w:val="F45C26EC"/>
    <w:lvl w:ilvl="0" w:tplc="6DCEE4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31458"/>
    <w:multiLevelType w:val="hybridMultilevel"/>
    <w:tmpl w:val="32EC15E0"/>
    <w:lvl w:ilvl="0" w:tplc="96AE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36A6C"/>
    <w:multiLevelType w:val="hybridMultilevel"/>
    <w:tmpl w:val="F1EC915E"/>
    <w:lvl w:ilvl="0" w:tplc="FE82671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F6081"/>
    <w:multiLevelType w:val="hybridMultilevel"/>
    <w:tmpl w:val="887A3322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611D"/>
    <w:multiLevelType w:val="hybridMultilevel"/>
    <w:tmpl w:val="2D2C6D84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04F"/>
    <w:multiLevelType w:val="hybridMultilevel"/>
    <w:tmpl w:val="922C0BAA"/>
    <w:lvl w:ilvl="0" w:tplc="04150011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0106"/>
    <w:multiLevelType w:val="hybridMultilevel"/>
    <w:tmpl w:val="EA36DC76"/>
    <w:lvl w:ilvl="0" w:tplc="1104430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717A"/>
    <w:multiLevelType w:val="hybridMultilevel"/>
    <w:tmpl w:val="69660FFA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4740C"/>
    <w:multiLevelType w:val="hybridMultilevel"/>
    <w:tmpl w:val="6958D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543F"/>
    <w:multiLevelType w:val="multilevel"/>
    <w:tmpl w:val="80B4DDB8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1281"/>
    <w:multiLevelType w:val="hybridMultilevel"/>
    <w:tmpl w:val="00AE5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6677E"/>
    <w:multiLevelType w:val="hybridMultilevel"/>
    <w:tmpl w:val="A4FCFF4A"/>
    <w:lvl w:ilvl="0" w:tplc="806068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B00B3"/>
    <w:multiLevelType w:val="multilevel"/>
    <w:tmpl w:val="7BF602E6"/>
    <w:styleLink w:val="Biecalist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D16D0"/>
    <w:multiLevelType w:val="hybridMultilevel"/>
    <w:tmpl w:val="E3280984"/>
    <w:lvl w:ilvl="0" w:tplc="B1D820E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72C64"/>
    <w:multiLevelType w:val="multilevel"/>
    <w:tmpl w:val="3E828D0E"/>
    <w:styleLink w:val="Biecalista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E7A3C"/>
    <w:multiLevelType w:val="multilevel"/>
    <w:tmpl w:val="D62E320A"/>
    <w:lvl w:ilvl="0">
      <w:start w:val="1"/>
      <w:numFmt w:val="decimal"/>
      <w:lvlText w:val="%1)"/>
      <w:lvlJc w:val="left"/>
      <w:pPr>
        <w:ind w:left="1079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F6F6AC9"/>
    <w:multiLevelType w:val="hybridMultilevel"/>
    <w:tmpl w:val="75EC7524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1F89"/>
    <w:multiLevelType w:val="hybridMultilevel"/>
    <w:tmpl w:val="7DA835FA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7" w15:restartNumberingAfterBreak="0">
    <w:nsid w:val="65692750"/>
    <w:multiLevelType w:val="hybridMultilevel"/>
    <w:tmpl w:val="7CEAA606"/>
    <w:lvl w:ilvl="0" w:tplc="533C8D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A1C11"/>
    <w:multiLevelType w:val="hybridMultilevel"/>
    <w:tmpl w:val="02BEAB8A"/>
    <w:lvl w:ilvl="0" w:tplc="42729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1E3F"/>
    <w:multiLevelType w:val="hybridMultilevel"/>
    <w:tmpl w:val="0868BF0C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6F7"/>
    <w:multiLevelType w:val="hybridMultilevel"/>
    <w:tmpl w:val="8AD0E942"/>
    <w:lvl w:ilvl="0" w:tplc="5A2A754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8354C"/>
    <w:multiLevelType w:val="hybridMultilevel"/>
    <w:tmpl w:val="A73EA35A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73B95C4B"/>
    <w:multiLevelType w:val="hybridMultilevel"/>
    <w:tmpl w:val="A8CE55B2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DFB4A7C"/>
    <w:multiLevelType w:val="hybridMultilevel"/>
    <w:tmpl w:val="84483C7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78830154">
    <w:abstractNumId w:val="0"/>
  </w:num>
  <w:num w:numId="2" w16cid:durableId="1167138471">
    <w:abstractNumId w:val="1"/>
  </w:num>
  <w:num w:numId="3" w16cid:durableId="2046713107">
    <w:abstractNumId w:val="2"/>
  </w:num>
  <w:num w:numId="4" w16cid:durableId="1475221170">
    <w:abstractNumId w:val="3"/>
  </w:num>
  <w:num w:numId="5" w16cid:durableId="1458645587">
    <w:abstractNumId w:val="4"/>
  </w:num>
  <w:num w:numId="6" w16cid:durableId="882253879">
    <w:abstractNumId w:val="5"/>
  </w:num>
  <w:num w:numId="7" w16cid:durableId="68894058">
    <w:abstractNumId w:val="27"/>
  </w:num>
  <w:num w:numId="8" w16cid:durableId="1466391542">
    <w:abstractNumId w:val="15"/>
  </w:num>
  <w:num w:numId="9" w16cid:durableId="318382731">
    <w:abstractNumId w:val="25"/>
  </w:num>
  <w:num w:numId="10" w16cid:durableId="1226255815">
    <w:abstractNumId w:val="26"/>
  </w:num>
  <w:num w:numId="11" w16cid:durableId="444547296">
    <w:abstractNumId w:val="22"/>
  </w:num>
  <w:num w:numId="12" w16cid:durableId="213739856">
    <w:abstractNumId w:val="18"/>
  </w:num>
  <w:num w:numId="13" w16cid:durableId="210114045">
    <w:abstractNumId w:val="21"/>
  </w:num>
  <w:num w:numId="14" w16cid:durableId="783309331">
    <w:abstractNumId w:val="23"/>
  </w:num>
  <w:num w:numId="15" w16cid:durableId="1483693375">
    <w:abstractNumId w:val="12"/>
  </w:num>
  <w:num w:numId="16" w16cid:durableId="1737586361">
    <w:abstractNumId w:val="17"/>
  </w:num>
  <w:num w:numId="17" w16cid:durableId="1572809820">
    <w:abstractNumId w:val="33"/>
  </w:num>
  <w:num w:numId="18" w16cid:durableId="477695014">
    <w:abstractNumId w:val="28"/>
  </w:num>
  <w:num w:numId="19" w16cid:durableId="86074858">
    <w:abstractNumId w:val="9"/>
  </w:num>
  <w:num w:numId="20" w16cid:durableId="1060321571">
    <w:abstractNumId w:val="20"/>
  </w:num>
  <w:num w:numId="21" w16cid:durableId="1047023971">
    <w:abstractNumId w:val="31"/>
  </w:num>
  <w:num w:numId="22" w16cid:durableId="1133329818">
    <w:abstractNumId w:val="8"/>
  </w:num>
  <w:num w:numId="23" w16cid:durableId="1090657501">
    <w:abstractNumId w:val="29"/>
  </w:num>
  <w:num w:numId="24" w16cid:durableId="1728063209">
    <w:abstractNumId w:val="10"/>
  </w:num>
  <w:num w:numId="25" w16cid:durableId="430663756">
    <w:abstractNumId w:val="24"/>
  </w:num>
  <w:num w:numId="26" w16cid:durableId="486360435">
    <w:abstractNumId w:val="14"/>
  </w:num>
  <w:num w:numId="27" w16cid:durableId="1262566350">
    <w:abstractNumId w:val="11"/>
  </w:num>
  <w:num w:numId="28" w16cid:durableId="2101483950">
    <w:abstractNumId w:val="13"/>
  </w:num>
  <w:num w:numId="29" w16cid:durableId="89740167">
    <w:abstractNumId w:val="32"/>
  </w:num>
  <w:num w:numId="30" w16cid:durableId="1790010650">
    <w:abstractNumId w:val="16"/>
  </w:num>
  <w:num w:numId="31" w16cid:durableId="1420979830">
    <w:abstractNumId w:val="30"/>
  </w:num>
  <w:num w:numId="32" w16cid:durableId="1937713563">
    <w:abstractNumId w:val="19"/>
  </w:num>
  <w:num w:numId="33" w16cid:durableId="1851990033">
    <w:abstractNumId w:val="6"/>
  </w:num>
  <w:num w:numId="34" w16cid:durableId="1616981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6F7"/>
    <w:rsid w:val="00021FEE"/>
    <w:rsid w:val="0003065E"/>
    <w:rsid w:val="0003311A"/>
    <w:rsid w:val="00050F50"/>
    <w:rsid w:val="00062E33"/>
    <w:rsid w:val="000731FB"/>
    <w:rsid w:val="000B277E"/>
    <w:rsid w:val="000C02F1"/>
    <w:rsid w:val="000E37DB"/>
    <w:rsid w:val="00104355"/>
    <w:rsid w:val="00105820"/>
    <w:rsid w:val="001412C7"/>
    <w:rsid w:val="00157373"/>
    <w:rsid w:val="00161CDA"/>
    <w:rsid w:val="00165844"/>
    <w:rsid w:val="0017785F"/>
    <w:rsid w:val="00186682"/>
    <w:rsid w:val="001929D3"/>
    <w:rsid w:val="001C0CCE"/>
    <w:rsid w:val="001C56F7"/>
    <w:rsid w:val="001D24FC"/>
    <w:rsid w:val="001D51ED"/>
    <w:rsid w:val="001E2EBD"/>
    <w:rsid w:val="001E4C80"/>
    <w:rsid w:val="002054D6"/>
    <w:rsid w:val="00212FDD"/>
    <w:rsid w:val="0022334E"/>
    <w:rsid w:val="00224B8F"/>
    <w:rsid w:val="00244CB5"/>
    <w:rsid w:val="002524A8"/>
    <w:rsid w:val="002608E7"/>
    <w:rsid w:val="00262A57"/>
    <w:rsid w:val="00273F98"/>
    <w:rsid w:val="002771F2"/>
    <w:rsid w:val="0028034B"/>
    <w:rsid w:val="002835BB"/>
    <w:rsid w:val="00292AF8"/>
    <w:rsid w:val="002C1574"/>
    <w:rsid w:val="002E4F48"/>
    <w:rsid w:val="002F1F48"/>
    <w:rsid w:val="002F7536"/>
    <w:rsid w:val="003228CA"/>
    <w:rsid w:val="00326941"/>
    <w:rsid w:val="00340510"/>
    <w:rsid w:val="003435CE"/>
    <w:rsid w:val="00347F2E"/>
    <w:rsid w:val="00375220"/>
    <w:rsid w:val="003828E1"/>
    <w:rsid w:val="003B29EA"/>
    <w:rsid w:val="003D2B25"/>
    <w:rsid w:val="003E03F1"/>
    <w:rsid w:val="003F1200"/>
    <w:rsid w:val="00402B1B"/>
    <w:rsid w:val="004107EF"/>
    <w:rsid w:val="00434049"/>
    <w:rsid w:val="0046081F"/>
    <w:rsid w:val="00473109"/>
    <w:rsid w:val="00481881"/>
    <w:rsid w:val="004864BA"/>
    <w:rsid w:val="004A08AC"/>
    <w:rsid w:val="004A20E8"/>
    <w:rsid w:val="004B2D46"/>
    <w:rsid w:val="004C41D9"/>
    <w:rsid w:val="004D5A9B"/>
    <w:rsid w:val="004F5BAA"/>
    <w:rsid w:val="005015BB"/>
    <w:rsid w:val="00523A94"/>
    <w:rsid w:val="005429E0"/>
    <w:rsid w:val="00545D83"/>
    <w:rsid w:val="00554A5F"/>
    <w:rsid w:val="005912D1"/>
    <w:rsid w:val="005A1B90"/>
    <w:rsid w:val="005B43DB"/>
    <w:rsid w:val="005E0EA5"/>
    <w:rsid w:val="005E7918"/>
    <w:rsid w:val="005F4A1E"/>
    <w:rsid w:val="005F6747"/>
    <w:rsid w:val="006040CC"/>
    <w:rsid w:val="006263C0"/>
    <w:rsid w:val="006341FC"/>
    <w:rsid w:val="006373A2"/>
    <w:rsid w:val="00643673"/>
    <w:rsid w:val="00645625"/>
    <w:rsid w:val="00650617"/>
    <w:rsid w:val="00653A8D"/>
    <w:rsid w:val="006934DE"/>
    <w:rsid w:val="006A34C4"/>
    <w:rsid w:val="006B664D"/>
    <w:rsid w:val="006C03A9"/>
    <w:rsid w:val="006C7EB7"/>
    <w:rsid w:val="006D72E4"/>
    <w:rsid w:val="006E40CB"/>
    <w:rsid w:val="007070C7"/>
    <w:rsid w:val="00724CB8"/>
    <w:rsid w:val="007259E4"/>
    <w:rsid w:val="0073169D"/>
    <w:rsid w:val="00731D97"/>
    <w:rsid w:val="00750C27"/>
    <w:rsid w:val="00765604"/>
    <w:rsid w:val="0077112C"/>
    <w:rsid w:val="00780A45"/>
    <w:rsid w:val="0078109C"/>
    <w:rsid w:val="0079388C"/>
    <w:rsid w:val="007A4810"/>
    <w:rsid w:val="007B2C70"/>
    <w:rsid w:val="007D2599"/>
    <w:rsid w:val="007F1B42"/>
    <w:rsid w:val="007F1D7D"/>
    <w:rsid w:val="00803804"/>
    <w:rsid w:val="00813EB3"/>
    <w:rsid w:val="008140EB"/>
    <w:rsid w:val="00816C74"/>
    <w:rsid w:val="00827BBB"/>
    <w:rsid w:val="008405B3"/>
    <w:rsid w:val="00875A7A"/>
    <w:rsid w:val="0087643B"/>
    <w:rsid w:val="008C26CF"/>
    <w:rsid w:val="008F0DB5"/>
    <w:rsid w:val="009072A8"/>
    <w:rsid w:val="00910820"/>
    <w:rsid w:val="00921D2E"/>
    <w:rsid w:val="009234C3"/>
    <w:rsid w:val="00935949"/>
    <w:rsid w:val="00952895"/>
    <w:rsid w:val="00954EDE"/>
    <w:rsid w:val="00960B86"/>
    <w:rsid w:val="009677B3"/>
    <w:rsid w:val="00996491"/>
    <w:rsid w:val="00997CC0"/>
    <w:rsid w:val="009C722D"/>
    <w:rsid w:val="009D3629"/>
    <w:rsid w:val="009E26D6"/>
    <w:rsid w:val="00A36AE3"/>
    <w:rsid w:val="00A442D7"/>
    <w:rsid w:val="00A45F7F"/>
    <w:rsid w:val="00A51F5F"/>
    <w:rsid w:val="00A52259"/>
    <w:rsid w:val="00A57FC2"/>
    <w:rsid w:val="00A61FC5"/>
    <w:rsid w:val="00A743A6"/>
    <w:rsid w:val="00A76528"/>
    <w:rsid w:val="00A826BC"/>
    <w:rsid w:val="00A84005"/>
    <w:rsid w:val="00A94857"/>
    <w:rsid w:val="00AB13DC"/>
    <w:rsid w:val="00AB46CC"/>
    <w:rsid w:val="00AD1AC7"/>
    <w:rsid w:val="00AD7303"/>
    <w:rsid w:val="00AE20CC"/>
    <w:rsid w:val="00B34787"/>
    <w:rsid w:val="00B7490B"/>
    <w:rsid w:val="00B80FAD"/>
    <w:rsid w:val="00B9248B"/>
    <w:rsid w:val="00BB02A6"/>
    <w:rsid w:val="00BE1371"/>
    <w:rsid w:val="00BE783E"/>
    <w:rsid w:val="00BF05BE"/>
    <w:rsid w:val="00C0372F"/>
    <w:rsid w:val="00C07A4E"/>
    <w:rsid w:val="00C116F1"/>
    <w:rsid w:val="00C16C7B"/>
    <w:rsid w:val="00C23784"/>
    <w:rsid w:val="00C3627D"/>
    <w:rsid w:val="00C60CE2"/>
    <w:rsid w:val="00C648A4"/>
    <w:rsid w:val="00C73665"/>
    <w:rsid w:val="00C75AD5"/>
    <w:rsid w:val="00C82636"/>
    <w:rsid w:val="00C92DD2"/>
    <w:rsid w:val="00CA2DFA"/>
    <w:rsid w:val="00CC365D"/>
    <w:rsid w:val="00CC70A2"/>
    <w:rsid w:val="00CE5017"/>
    <w:rsid w:val="00CF0388"/>
    <w:rsid w:val="00CF0FA5"/>
    <w:rsid w:val="00D03E6E"/>
    <w:rsid w:val="00D2770B"/>
    <w:rsid w:val="00D31000"/>
    <w:rsid w:val="00D32263"/>
    <w:rsid w:val="00D4150A"/>
    <w:rsid w:val="00D6015D"/>
    <w:rsid w:val="00D634FE"/>
    <w:rsid w:val="00D7275E"/>
    <w:rsid w:val="00D82ADA"/>
    <w:rsid w:val="00D95650"/>
    <w:rsid w:val="00D978AD"/>
    <w:rsid w:val="00DB1973"/>
    <w:rsid w:val="00DB4766"/>
    <w:rsid w:val="00DB5212"/>
    <w:rsid w:val="00DD0756"/>
    <w:rsid w:val="00DD400A"/>
    <w:rsid w:val="00DE4361"/>
    <w:rsid w:val="00DF157B"/>
    <w:rsid w:val="00DF6AE5"/>
    <w:rsid w:val="00E0058C"/>
    <w:rsid w:val="00E1228E"/>
    <w:rsid w:val="00E2133C"/>
    <w:rsid w:val="00E27D82"/>
    <w:rsid w:val="00E319DA"/>
    <w:rsid w:val="00E37692"/>
    <w:rsid w:val="00E422F6"/>
    <w:rsid w:val="00E4398D"/>
    <w:rsid w:val="00E62CD7"/>
    <w:rsid w:val="00E65439"/>
    <w:rsid w:val="00E75332"/>
    <w:rsid w:val="00E774C5"/>
    <w:rsid w:val="00E83E7D"/>
    <w:rsid w:val="00E92BC7"/>
    <w:rsid w:val="00E9713E"/>
    <w:rsid w:val="00EB7B6E"/>
    <w:rsid w:val="00ED3847"/>
    <w:rsid w:val="00EE3BCF"/>
    <w:rsid w:val="00F3392C"/>
    <w:rsid w:val="00F429B7"/>
    <w:rsid w:val="00F5072E"/>
    <w:rsid w:val="00F5417A"/>
    <w:rsid w:val="00F61037"/>
    <w:rsid w:val="00F67451"/>
    <w:rsid w:val="00F9484D"/>
    <w:rsid w:val="00FA08C4"/>
    <w:rsid w:val="00FA5BA4"/>
    <w:rsid w:val="00FC51C8"/>
    <w:rsid w:val="00FD7C3A"/>
    <w:rsid w:val="00FE222D"/>
    <w:rsid w:val="00FE2CF9"/>
    <w:rsid w:val="00FE3EA2"/>
    <w:rsid w:val="00FE5533"/>
    <w:rsid w:val="00FF261D"/>
    <w:rsid w:val="00FF370C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2F92FB0"/>
  <w15:chartTrackingRefBased/>
  <w15:docId w15:val="{67E0317D-7CCB-DC44-BCF9-21DDA2E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1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" w:hAnsi="Times New Roman" w:cs="Times New Roman"/>
      <w:b/>
      <w:bCs/>
      <w:strike w:val="0"/>
      <w:dstrike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Arial" w:hint="default"/>
      <w:b/>
      <w:bCs/>
      <w:i w:val="0"/>
      <w:iCs w:val="0"/>
      <w:strike w:val="0"/>
      <w:dstrike w:val="0"/>
      <w:color w:val="FF000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Symbol" w:hint="default"/>
      <w:b w:val="0"/>
      <w:bCs w:val="0"/>
      <w:strike w:val="0"/>
      <w:dstrike w:val="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b w:val="0"/>
      <w:bCs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Arial" w:hAnsi="Times New Roman" w:cs="Times New Roman" w:hint="default"/>
      <w:b w:val="0"/>
      <w:bCs w:val="0"/>
      <w:i w:val="0"/>
      <w:iCs/>
      <w:strike w:val="0"/>
      <w:dstrike w:val="0"/>
      <w:color w:val="000000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Times New Roman"/>
      <w:b w:val="0"/>
      <w:bCs w:val="0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7z0">
    <w:name w:val="WW8Num7z0"/>
    <w:rPr>
      <w:rFonts w:cs="Times New Roman"/>
      <w:strike w:val="0"/>
      <w:dstrike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9z0">
    <w:name w:val="WW8Num9z0"/>
    <w:rPr>
      <w:b w:val="0"/>
      <w:bCs w:val="0"/>
      <w:strike w:val="0"/>
      <w:dstrike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Znakinumeracji">
    <w:name w:val="Znaki numeracji"/>
    <w:rPr>
      <w:b w:val="0"/>
      <w:bCs w:val="0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WWCharLFO9LVL1">
    <w:name w:val="WW_CharLFO9LVL1"/>
    <w:rPr>
      <w:rFonts w:ascii="Times New Roman" w:hAnsi="Times New Roman" w:cs="Times New Roman"/>
      <w:b/>
      <w:bCs/>
    </w:rPr>
  </w:style>
  <w:style w:type="character" w:customStyle="1" w:styleId="WWCharLFO9LVL2">
    <w:name w:val="WW_CharLFO9LVL2"/>
    <w:rPr>
      <w:rFonts w:ascii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kapitzlist">
    <w:name w:val="List Paragraph"/>
    <w:basedOn w:val="Normalny"/>
    <w:qFormat/>
    <w:pPr>
      <w:spacing w:line="288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pPr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4">
    <w:name w:val="Style4"/>
    <w:basedOn w:val="Normalny"/>
    <w:pPr>
      <w:spacing w:line="281" w:lineRule="exact"/>
      <w:ind w:hanging="1426"/>
    </w:pPr>
    <w:rPr>
      <w:rFonts w:ascii="Franklin Gothic Heavy" w:eastAsia="Times New Roman" w:hAnsi="Franklin Gothic Heavy" w:cs="Franklin Gothic Heavy"/>
    </w:rPr>
  </w:style>
  <w:style w:type="numbering" w:customStyle="1" w:styleId="Biecalista1">
    <w:name w:val="Bieżąca lista1"/>
    <w:uiPriority w:val="99"/>
    <w:rsid w:val="0073169D"/>
    <w:pPr>
      <w:numPr>
        <w:numId w:val="12"/>
      </w:numPr>
    </w:pPr>
  </w:style>
  <w:style w:type="numbering" w:customStyle="1" w:styleId="Biecalista2">
    <w:name w:val="Bieżąca lista2"/>
    <w:uiPriority w:val="99"/>
    <w:rsid w:val="0073169D"/>
    <w:pPr>
      <w:numPr>
        <w:numId w:val="13"/>
      </w:numPr>
    </w:pPr>
  </w:style>
  <w:style w:type="numbering" w:customStyle="1" w:styleId="Biecalista3">
    <w:name w:val="Bieżąca lista3"/>
    <w:uiPriority w:val="99"/>
    <w:rsid w:val="0073169D"/>
    <w:pPr>
      <w:numPr>
        <w:numId w:val="14"/>
      </w:numPr>
    </w:pPr>
  </w:style>
  <w:style w:type="numbering" w:customStyle="1" w:styleId="Biecalista4">
    <w:name w:val="Bieżąca lista4"/>
    <w:uiPriority w:val="99"/>
    <w:rsid w:val="000B277E"/>
    <w:pPr>
      <w:numPr>
        <w:numId w:val="22"/>
      </w:numPr>
    </w:pPr>
  </w:style>
  <w:style w:type="character" w:styleId="Odwoaniedelikatne">
    <w:name w:val="Subtle Reference"/>
    <w:uiPriority w:val="31"/>
    <w:qFormat/>
    <w:rsid w:val="00ED3847"/>
    <w:rPr>
      <w:smallCaps/>
      <w:color w:val="5A5A5A"/>
    </w:rPr>
  </w:style>
  <w:style w:type="character" w:customStyle="1" w:styleId="Nagwek1Znak">
    <w:name w:val="Nagłówek 1 Znak"/>
    <w:link w:val="Nagwek1"/>
    <w:uiPriority w:val="9"/>
    <w:rsid w:val="0003311A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E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83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E783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8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83E"/>
    <w:rPr>
      <w:rFonts w:eastAsia="SimSun" w:cs="Mangal"/>
      <w:b/>
      <w:bCs/>
      <w:kern w:val="1"/>
      <w:szCs w:val="18"/>
      <w:lang w:eastAsia="hi-IN" w:bidi="hi-IN"/>
    </w:rPr>
  </w:style>
  <w:style w:type="character" w:styleId="Nierozpoznanawzmianka">
    <w:name w:val="Unresolved Mention"/>
    <w:uiPriority w:val="99"/>
    <w:semiHidden/>
    <w:unhideWhenUsed/>
    <w:rsid w:val="00E7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azj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uzeumazji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muzeumazj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zeumazj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2802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Ilona Zalewska</cp:lastModifiedBy>
  <cp:revision>146</cp:revision>
  <cp:lastPrinted>2016-06-07T11:03:00Z</cp:lastPrinted>
  <dcterms:created xsi:type="dcterms:W3CDTF">2022-03-30T15:54:00Z</dcterms:created>
  <dcterms:modified xsi:type="dcterms:W3CDTF">2025-03-20T15:28:00Z</dcterms:modified>
</cp:coreProperties>
</file>