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7345" w14:textId="53D67B86" w:rsidR="00596C03" w:rsidRPr="003F391C" w:rsidRDefault="00596C03" w:rsidP="003F391C">
      <w:pPr>
        <w:pStyle w:val="Tytu"/>
        <w:spacing w:line="276" w:lineRule="auto"/>
        <w:rPr>
          <w:rFonts w:asciiTheme="minorHAnsi" w:hAnsiTheme="minorHAnsi" w:cstheme="minorHAnsi"/>
          <w:sz w:val="20"/>
          <w:szCs w:val="72"/>
        </w:rPr>
      </w:pPr>
      <w:r w:rsidRPr="003F391C">
        <w:rPr>
          <w:rFonts w:asciiTheme="minorHAnsi" w:hAnsiTheme="minorHAnsi" w:cstheme="minorHAnsi"/>
          <w:sz w:val="20"/>
          <w:szCs w:val="72"/>
        </w:rPr>
        <w:t xml:space="preserve">Załącznik do uchwały nr </w:t>
      </w:r>
      <w:r w:rsidR="006761C9">
        <w:rPr>
          <w:rFonts w:asciiTheme="minorHAnsi" w:hAnsiTheme="minorHAnsi" w:cstheme="minorHAnsi"/>
          <w:sz w:val="20"/>
          <w:szCs w:val="72"/>
        </w:rPr>
        <w:t>757/2</w:t>
      </w:r>
      <w:r w:rsidR="00AC0E6F">
        <w:rPr>
          <w:rFonts w:asciiTheme="minorHAnsi" w:hAnsiTheme="minorHAnsi" w:cstheme="minorHAnsi"/>
          <w:sz w:val="20"/>
          <w:szCs w:val="72"/>
        </w:rPr>
        <w:t>3</w:t>
      </w:r>
      <w:r w:rsidR="006761C9">
        <w:rPr>
          <w:rFonts w:asciiTheme="minorHAnsi" w:hAnsiTheme="minorHAnsi" w:cstheme="minorHAnsi"/>
          <w:sz w:val="20"/>
          <w:szCs w:val="72"/>
        </w:rPr>
        <w:t>/24</w:t>
      </w:r>
      <w:r w:rsidRPr="003F391C">
        <w:rPr>
          <w:rFonts w:asciiTheme="minorHAnsi" w:hAnsiTheme="minorHAnsi" w:cstheme="minorHAnsi"/>
          <w:sz w:val="20"/>
          <w:szCs w:val="72"/>
        </w:rPr>
        <w:t xml:space="preserve"> </w:t>
      </w:r>
      <w:r w:rsidR="00A44817" w:rsidRPr="003F391C">
        <w:rPr>
          <w:rFonts w:asciiTheme="minorHAnsi" w:hAnsiTheme="minorHAnsi" w:cstheme="minorHAnsi"/>
          <w:sz w:val="20"/>
          <w:szCs w:val="72"/>
        </w:rPr>
        <w:br/>
      </w:r>
      <w:r w:rsidRPr="003F391C">
        <w:rPr>
          <w:rFonts w:asciiTheme="minorHAnsi" w:hAnsiTheme="minorHAnsi" w:cstheme="minorHAnsi"/>
          <w:sz w:val="20"/>
          <w:szCs w:val="72"/>
        </w:rPr>
        <w:t>Zarządu Województwa Mazowieckiego</w:t>
      </w:r>
      <w:r w:rsidR="00A44817" w:rsidRPr="003F391C">
        <w:rPr>
          <w:rFonts w:asciiTheme="minorHAnsi" w:hAnsiTheme="minorHAnsi" w:cstheme="minorHAnsi"/>
          <w:sz w:val="20"/>
          <w:szCs w:val="72"/>
        </w:rPr>
        <w:br/>
      </w:r>
      <w:r w:rsidRPr="003F391C">
        <w:rPr>
          <w:rFonts w:asciiTheme="minorHAnsi" w:hAnsiTheme="minorHAnsi" w:cstheme="minorHAnsi"/>
          <w:sz w:val="20"/>
          <w:szCs w:val="72"/>
        </w:rPr>
        <w:t xml:space="preserve">z dnia </w:t>
      </w:r>
      <w:r w:rsidR="006761C9">
        <w:rPr>
          <w:rFonts w:asciiTheme="minorHAnsi" w:hAnsiTheme="minorHAnsi" w:cstheme="minorHAnsi"/>
          <w:sz w:val="20"/>
          <w:szCs w:val="72"/>
        </w:rPr>
        <w:t xml:space="preserve">10 września </w:t>
      </w:r>
      <w:r w:rsidRPr="003F391C">
        <w:rPr>
          <w:rFonts w:asciiTheme="minorHAnsi" w:hAnsiTheme="minorHAnsi" w:cstheme="minorHAnsi"/>
          <w:sz w:val="20"/>
          <w:szCs w:val="72"/>
        </w:rPr>
        <w:t>2024. r.</w:t>
      </w:r>
    </w:p>
    <w:p w14:paraId="54C0E1BA" w14:textId="77777777" w:rsidR="00596C03" w:rsidRPr="00596C03" w:rsidRDefault="00596C03" w:rsidP="00512761">
      <w:pPr>
        <w:pStyle w:val="NormalnyWeb"/>
        <w:spacing w:line="276" w:lineRule="auto"/>
        <w:rPr>
          <w:rFonts w:ascii="Arial" w:hAnsi="Arial"/>
          <w:iCs/>
          <w:sz w:val="18"/>
        </w:rPr>
      </w:pPr>
    </w:p>
    <w:p w14:paraId="3B827A7B" w14:textId="66A23083" w:rsidR="00596C03" w:rsidRPr="00DB0620" w:rsidRDefault="00596C03" w:rsidP="00B45CCC">
      <w:pPr>
        <w:pStyle w:val="Nagwek1"/>
        <w:spacing w:before="0" w:after="240" w:line="276" w:lineRule="auto"/>
        <w:jc w:val="center"/>
        <w:rPr>
          <w:rFonts w:asciiTheme="minorHAnsi" w:hAnsiTheme="minorHAnsi" w:cstheme="minorHAnsi"/>
          <w:sz w:val="24"/>
          <w:szCs w:val="40"/>
        </w:rPr>
      </w:pPr>
      <w:r w:rsidRPr="00DB0620">
        <w:rPr>
          <w:rFonts w:asciiTheme="minorHAnsi" w:hAnsiTheme="minorHAnsi" w:cstheme="minorHAnsi"/>
          <w:sz w:val="24"/>
          <w:szCs w:val="40"/>
        </w:rPr>
        <w:t>Zarząd Województwa Mazowieckiego</w:t>
      </w:r>
      <w:r w:rsidR="00A44817">
        <w:rPr>
          <w:rFonts w:asciiTheme="minorHAnsi" w:hAnsiTheme="minorHAnsi" w:cstheme="minorHAnsi"/>
          <w:sz w:val="24"/>
          <w:szCs w:val="40"/>
        </w:rPr>
        <w:br/>
      </w:r>
      <w:r w:rsidRPr="00DB0620">
        <w:rPr>
          <w:rFonts w:asciiTheme="minorHAnsi" w:hAnsiTheme="minorHAnsi" w:cstheme="minorHAnsi"/>
          <w:sz w:val="24"/>
          <w:szCs w:val="40"/>
        </w:rPr>
        <w:t>ogłasza konkurs na</w:t>
      </w:r>
      <w:r w:rsidR="00AD049B">
        <w:rPr>
          <w:rFonts w:asciiTheme="minorHAnsi" w:hAnsiTheme="minorHAnsi" w:cstheme="minorHAnsi"/>
          <w:sz w:val="24"/>
          <w:szCs w:val="40"/>
        </w:rPr>
        <w:t xml:space="preserve"> kandydata na</w:t>
      </w:r>
      <w:r w:rsidRPr="00DB0620">
        <w:rPr>
          <w:rFonts w:asciiTheme="minorHAnsi" w:hAnsiTheme="minorHAnsi" w:cstheme="minorHAnsi"/>
          <w:sz w:val="24"/>
          <w:szCs w:val="40"/>
        </w:rPr>
        <w:t xml:space="preserve"> stanowisko Dyrektora</w:t>
      </w:r>
      <w:r w:rsidR="00A44817">
        <w:rPr>
          <w:rFonts w:asciiTheme="minorHAnsi" w:hAnsiTheme="minorHAnsi" w:cstheme="minorHAnsi"/>
          <w:sz w:val="24"/>
          <w:szCs w:val="40"/>
        </w:rPr>
        <w:br/>
      </w:r>
      <w:r w:rsidR="00AD049B">
        <w:rPr>
          <w:rFonts w:asciiTheme="minorHAnsi" w:hAnsiTheme="minorHAnsi" w:cstheme="minorHAnsi"/>
          <w:sz w:val="24"/>
          <w:szCs w:val="40"/>
        </w:rPr>
        <w:t>Muzeum Azji i Pacyfiku im. Andrzeja Wawrzyniaka w Warszawie</w:t>
      </w:r>
      <w:r w:rsidRPr="00DB0620">
        <w:rPr>
          <w:rFonts w:asciiTheme="minorHAnsi" w:hAnsiTheme="minorHAnsi" w:cstheme="minorHAnsi"/>
          <w:sz w:val="24"/>
          <w:szCs w:val="40"/>
        </w:rPr>
        <w:t xml:space="preserve"> (zwanego dalej: „</w:t>
      </w:r>
      <w:r w:rsidR="00AD049B">
        <w:rPr>
          <w:rFonts w:asciiTheme="minorHAnsi" w:hAnsiTheme="minorHAnsi" w:cstheme="minorHAnsi"/>
          <w:sz w:val="24"/>
          <w:szCs w:val="40"/>
        </w:rPr>
        <w:t>Muzeum</w:t>
      </w:r>
      <w:r w:rsidRPr="00DB0620">
        <w:rPr>
          <w:rFonts w:asciiTheme="minorHAnsi" w:hAnsiTheme="minorHAnsi" w:cstheme="minorHAnsi"/>
          <w:sz w:val="24"/>
          <w:szCs w:val="40"/>
        </w:rPr>
        <w:t>”)</w:t>
      </w:r>
      <w:r w:rsidR="00A44817">
        <w:rPr>
          <w:rFonts w:asciiTheme="minorHAnsi" w:hAnsiTheme="minorHAnsi" w:cstheme="minorHAnsi"/>
          <w:sz w:val="24"/>
          <w:szCs w:val="40"/>
        </w:rPr>
        <w:br/>
      </w:r>
      <w:r w:rsidRPr="00DB0620">
        <w:rPr>
          <w:rFonts w:asciiTheme="minorHAnsi" w:hAnsiTheme="minorHAnsi" w:cstheme="minorHAnsi"/>
          <w:sz w:val="24"/>
          <w:szCs w:val="40"/>
        </w:rPr>
        <w:t xml:space="preserve">ul. </w:t>
      </w:r>
      <w:r w:rsidR="00AD049B">
        <w:rPr>
          <w:rFonts w:asciiTheme="minorHAnsi" w:hAnsiTheme="minorHAnsi" w:cstheme="minorHAnsi"/>
          <w:sz w:val="24"/>
          <w:szCs w:val="40"/>
        </w:rPr>
        <w:t>Sol</w:t>
      </w:r>
      <w:r w:rsidR="00100EB6">
        <w:rPr>
          <w:rFonts w:asciiTheme="minorHAnsi" w:hAnsiTheme="minorHAnsi" w:cstheme="minorHAnsi"/>
          <w:sz w:val="24"/>
          <w:szCs w:val="40"/>
        </w:rPr>
        <w:t>ec</w:t>
      </w:r>
      <w:r w:rsidR="00AD049B">
        <w:rPr>
          <w:rFonts w:asciiTheme="minorHAnsi" w:hAnsiTheme="minorHAnsi" w:cstheme="minorHAnsi"/>
          <w:sz w:val="24"/>
          <w:szCs w:val="40"/>
        </w:rPr>
        <w:t xml:space="preserve"> 24</w:t>
      </w:r>
      <w:r w:rsidR="00701FD5">
        <w:rPr>
          <w:rFonts w:asciiTheme="minorHAnsi" w:hAnsiTheme="minorHAnsi" w:cstheme="minorHAnsi"/>
          <w:sz w:val="24"/>
          <w:szCs w:val="40"/>
        </w:rPr>
        <w:t>,</w:t>
      </w:r>
      <w:r w:rsidR="00A44817">
        <w:rPr>
          <w:rFonts w:asciiTheme="minorHAnsi" w:hAnsiTheme="minorHAnsi" w:cstheme="minorHAnsi"/>
          <w:sz w:val="24"/>
          <w:szCs w:val="40"/>
        </w:rPr>
        <w:t xml:space="preserve"> </w:t>
      </w:r>
      <w:r w:rsidRPr="00DB0620">
        <w:rPr>
          <w:rFonts w:asciiTheme="minorHAnsi" w:hAnsiTheme="minorHAnsi" w:cstheme="minorHAnsi"/>
          <w:sz w:val="24"/>
          <w:szCs w:val="40"/>
        </w:rPr>
        <w:t>0</w:t>
      </w:r>
      <w:r w:rsidR="00AD049B">
        <w:rPr>
          <w:rFonts w:asciiTheme="minorHAnsi" w:hAnsiTheme="minorHAnsi" w:cstheme="minorHAnsi"/>
          <w:sz w:val="24"/>
          <w:szCs w:val="40"/>
        </w:rPr>
        <w:t>0</w:t>
      </w:r>
      <w:r w:rsidRPr="00DB0620">
        <w:rPr>
          <w:rFonts w:asciiTheme="minorHAnsi" w:hAnsiTheme="minorHAnsi" w:cstheme="minorHAnsi"/>
          <w:sz w:val="24"/>
          <w:szCs w:val="40"/>
        </w:rPr>
        <w:t>-40</w:t>
      </w:r>
      <w:r w:rsidR="00AD049B">
        <w:rPr>
          <w:rFonts w:asciiTheme="minorHAnsi" w:hAnsiTheme="minorHAnsi" w:cstheme="minorHAnsi"/>
          <w:sz w:val="24"/>
          <w:szCs w:val="40"/>
        </w:rPr>
        <w:t>3</w:t>
      </w:r>
      <w:r w:rsidRPr="00DB0620">
        <w:rPr>
          <w:rFonts w:asciiTheme="minorHAnsi" w:hAnsiTheme="minorHAnsi" w:cstheme="minorHAnsi"/>
          <w:sz w:val="24"/>
          <w:szCs w:val="40"/>
        </w:rPr>
        <w:t xml:space="preserve"> </w:t>
      </w:r>
      <w:r w:rsidR="00AD049B">
        <w:rPr>
          <w:rFonts w:asciiTheme="minorHAnsi" w:hAnsiTheme="minorHAnsi" w:cstheme="minorHAnsi"/>
          <w:sz w:val="24"/>
          <w:szCs w:val="40"/>
        </w:rPr>
        <w:t>Warszawa</w:t>
      </w:r>
    </w:p>
    <w:p w14:paraId="17A19056" w14:textId="51247024" w:rsidR="00596C03" w:rsidRPr="00DB0620" w:rsidRDefault="00AD049B" w:rsidP="00512761">
      <w:pPr>
        <w:pStyle w:val="Akapitzlist"/>
        <w:numPr>
          <w:ilvl w:val="0"/>
          <w:numId w:val="1"/>
        </w:numPr>
        <w:spacing w:line="276" w:lineRule="auto"/>
        <w:rPr>
          <w:rFonts w:asciiTheme="minorHAnsi" w:hAnsiTheme="minorHAnsi" w:cstheme="minorHAnsi"/>
          <w:iCs/>
          <w:sz w:val="22"/>
          <w:szCs w:val="28"/>
        </w:rPr>
      </w:pPr>
      <w:r>
        <w:rPr>
          <w:rFonts w:asciiTheme="minorHAnsi" w:eastAsiaTheme="majorEastAsia" w:hAnsiTheme="minorHAnsi" w:cstheme="minorHAnsi"/>
          <w:sz w:val="22"/>
          <w:szCs w:val="28"/>
        </w:rPr>
        <w:t>Wymagania kwalifikacyjne kandydatów</w:t>
      </w:r>
      <w:r w:rsidR="00596C03" w:rsidRPr="00DB0620">
        <w:rPr>
          <w:rFonts w:asciiTheme="minorHAnsi" w:eastAsiaTheme="majorEastAsia" w:hAnsiTheme="minorHAnsi" w:cstheme="minorHAnsi"/>
          <w:sz w:val="22"/>
          <w:szCs w:val="28"/>
        </w:rPr>
        <w:t>:</w:t>
      </w:r>
      <w:r w:rsidR="00596C03" w:rsidRPr="00DB0620">
        <w:rPr>
          <w:rFonts w:asciiTheme="minorHAnsi" w:hAnsiTheme="minorHAnsi" w:cstheme="minorHAnsi"/>
          <w:iCs/>
          <w:sz w:val="22"/>
          <w:szCs w:val="28"/>
        </w:rPr>
        <w:t xml:space="preserve"> </w:t>
      </w:r>
    </w:p>
    <w:p w14:paraId="2C2AE9F1" w14:textId="51881B86" w:rsidR="00596C03" w:rsidRPr="00DB0620" w:rsidRDefault="00596C03" w:rsidP="00512761">
      <w:pPr>
        <w:pStyle w:val="Akapitzlist"/>
        <w:numPr>
          <w:ilvl w:val="1"/>
          <w:numId w:val="1"/>
        </w:numPr>
        <w:spacing w:line="276" w:lineRule="auto"/>
        <w:rPr>
          <w:rFonts w:asciiTheme="minorHAnsi" w:hAnsiTheme="minorHAnsi" w:cstheme="minorHAnsi"/>
          <w:sz w:val="22"/>
          <w:szCs w:val="28"/>
        </w:rPr>
      </w:pPr>
      <w:r w:rsidRPr="00DB0620">
        <w:rPr>
          <w:rFonts w:asciiTheme="minorHAnsi" w:hAnsiTheme="minorHAnsi" w:cstheme="minorHAnsi"/>
          <w:sz w:val="22"/>
          <w:szCs w:val="28"/>
        </w:rPr>
        <w:t>wykształcenie wyższe</w:t>
      </w:r>
      <w:r w:rsidR="00AD049B">
        <w:rPr>
          <w:rFonts w:asciiTheme="minorHAnsi" w:hAnsiTheme="minorHAnsi" w:cstheme="minorHAnsi"/>
          <w:sz w:val="22"/>
          <w:szCs w:val="28"/>
        </w:rPr>
        <w:t xml:space="preserve"> magisterskie</w:t>
      </w:r>
      <w:r w:rsidRPr="00DB0620">
        <w:rPr>
          <w:rFonts w:asciiTheme="minorHAnsi" w:hAnsiTheme="minorHAnsi" w:cstheme="minorHAnsi"/>
          <w:sz w:val="22"/>
          <w:szCs w:val="28"/>
        </w:rPr>
        <w:t>,</w:t>
      </w:r>
    </w:p>
    <w:p w14:paraId="055D8CF5" w14:textId="00897C2D" w:rsidR="00596C03" w:rsidRPr="00DB0620" w:rsidRDefault="00AD049B" w:rsidP="00512761">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udokumentowane minimum 3-letnie doświadczenie:</w:t>
      </w:r>
      <w:r w:rsidR="00596C03" w:rsidRPr="00DB0620">
        <w:rPr>
          <w:rFonts w:asciiTheme="minorHAnsi" w:hAnsiTheme="minorHAnsi" w:cstheme="minorHAnsi"/>
          <w:sz w:val="22"/>
          <w:szCs w:val="28"/>
        </w:rPr>
        <w:t xml:space="preserve"> </w:t>
      </w:r>
    </w:p>
    <w:p w14:paraId="0EBCF5EB" w14:textId="33A0D726" w:rsidR="00596C03" w:rsidRPr="000829B7" w:rsidRDefault="00AD049B" w:rsidP="00512761">
      <w:pPr>
        <w:pStyle w:val="Akapitzlist"/>
        <w:numPr>
          <w:ilvl w:val="2"/>
          <w:numId w:val="1"/>
        </w:numPr>
        <w:spacing w:line="276" w:lineRule="auto"/>
        <w:rPr>
          <w:rFonts w:asciiTheme="minorHAnsi" w:hAnsiTheme="minorHAnsi" w:cstheme="minorHAnsi"/>
          <w:color w:val="000000" w:themeColor="text1"/>
          <w:sz w:val="22"/>
          <w:szCs w:val="28"/>
        </w:rPr>
      </w:pPr>
      <w:r>
        <w:rPr>
          <w:rFonts w:asciiTheme="minorHAnsi" w:hAnsiTheme="minorHAnsi" w:cstheme="minorHAnsi"/>
          <w:sz w:val="22"/>
          <w:szCs w:val="28"/>
        </w:rPr>
        <w:t>na stanowisku kierowniczym w obszarze działalności muzealnej bądź kulturalnej</w:t>
      </w:r>
      <w:r w:rsidR="00F426B7">
        <w:rPr>
          <w:rFonts w:asciiTheme="minorHAnsi" w:hAnsiTheme="minorHAnsi" w:cstheme="minorHAnsi"/>
          <w:sz w:val="22"/>
          <w:szCs w:val="28"/>
        </w:rPr>
        <w:t xml:space="preserve">, </w:t>
      </w:r>
      <w:r w:rsidR="00F426B7" w:rsidRPr="000829B7">
        <w:rPr>
          <w:rFonts w:asciiTheme="minorHAnsi" w:hAnsiTheme="minorHAnsi" w:cstheme="minorHAnsi"/>
          <w:color w:val="000000" w:themeColor="text1"/>
          <w:sz w:val="22"/>
          <w:szCs w:val="28"/>
        </w:rPr>
        <w:t>przy czym za stanowisko kierownicze nie jest uznawane zarządzanie/kierowanie projektami</w:t>
      </w:r>
      <w:r w:rsidR="00596C03" w:rsidRPr="000829B7">
        <w:rPr>
          <w:rFonts w:asciiTheme="minorHAnsi" w:hAnsiTheme="minorHAnsi" w:cstheme="minorHAnsi"/>
          <w:color w:val="000000" w:themeColor="text1"/>
          <w:sz w:val="22"/>
          <w:szCs w:val="28"/>
        </w:rPr>
        <w:t>,</w:t>
      </w:r>
      <w:r w:rsidRPr="000829B7">
        <w:rPr>
          <w:rFonts w:asciiTheme="minorHAnsi" w:hAnsiTheme="minorHAnsi" w:cstheme="minorHAnsi"/>
          <w:color w:val="000000" w:themeColor="text1"/>
          <w:sz w:val="22"/>
          <w:szCs w:val="28"/>
        </w:rPr>
        <w:t xml:space="preserve"> lub</w:t>
      </w:r>
    </w:p>
    <w:p w14:paraId="0232DFDD" w14:textId="448138BB" w:rsidR="00596C03" w:rsidRDefault="00AD049B" w:rsidP="00512761">
      <w:pPr>
        <w:pStyle w:val="Akapitzlist"/>
        <w:numPr>
          <w:ilvl w:val="2"/>
          <w:numId w:val="1"/>
        </w:numPr>
        <w:spacing w:line="276" w:lineRule="auto"/>
        <w:rPr>
          <w:rFonts w:asciiTheme="minorHAnsi" w:hAnsiTheme="minorHAnsi" w:cstheme="minorHAnsi"/>
          <w:sz w:val="22"/>
          <w:szCs w:val="28"/>
        </w:rPr>
      </w:pPr>
      <w:r>
        <w:rPr>
          <w:rFonts w:asciiTheme="minorHAnsi" w:hAnsiTheme="minorHAnsi" w:cstheme="minorHAnsi"/>
          <w:sz w:val="22"/>
          <w:szCs w:val="28"/>
        </w:rPr>
        <w:t>zarządzaniu instytucją kultury lub podmiotem prowadzącym działalność muzealniczą bądź kulturalną oraz jej/jego pracownikami,</w:t>
      </w:r>
      <w:r w:rsidR="00B92FEA">
        <w:rPr>
          <w:rFonts w:asciiTheme="minorHAnsi" w:hAnsiTheme="minorHAnsi" w:cstheme="minorHAnsi"/>
          <w:sz w:val="22"/>
          <w:szCs w:val="28"/>
        </w:rPr>
        <w:t xml:space="preserve"> lub</w:t>
      </w:r>
    </w:p>
    <w:p w14:paraId="7F293BB2" w14:textId="3D40ED0D" w:rsidR="00AD049B" w:rsidRPr="00DB0620" w:rsidRDefault="00AD049B" w:rsidP="00DE6E6D">
      <w:pPr>
        <w:pStyle w:val="Akapitzlist"/>
        <w:numPr>
          <w:ilvl w:val="2"/>
          <w:numId w:val="1"/>
        </w:numPr>
        <w:spacing w:after="120" w:line="276" w:lineRule="auto"/>
        <w:ind w:left="1077" w:hanging="357"/>
        <w:contextualSpacing w:val="0"/>
        <w:rPr>
          <w:rFonts w:asciiTheme="minorHAnsi" w:hAnsiTheme="minorHAnsi" w:cstheme="minorHAnsi"/>
          <w:sz w:val="22"/>
          <w:szCs w:val="28"/>
        </w:rPr>
      </w:pPr>
      <w:r>
        <w:rPr>
          <w:rFonts w:asciiTheme="minorHAnsi" w:hAnsiTheme="minorHAnsi" w:cstheme="minorHAnsi"/>
          <w:sz w:val="22"/>
          <w:szCs w:val="28"/>
        </w:rPr>
        <w:t xml:space="preserve">w prowadzeniu własnej działalności gospodarczej związanej z działalnością muzealniczą bądź kulturalną. </w:t>
      </w:r>
    </w:p>
    <w:p w14:paraId="29965567" w14:textId="59C4A56D" w:rsidR="00596C03" w:rsidRPr="00DB0620" w:rsidRDefault="00AD049B" w:rsidP="00512761">
      <w:pPr>
        <w:pStyle w:val="Akapitzlist"/>
        <w:numPr>
          <w:ilvl w:val="0"/>
          <w:numId w:val="1"/>
        </w:numPr>
        <w:spacing w:line="276" w:lineRule="auto"/>
        <w:rPr>
          <w:rFonts w:asciiTheme="minorHAnsi" w:hAnsiTheme="minorHAnsi" w:cstheme="minorHAnsi"/>
          <w:sz w:val="22"/>
          <w:szCs w:val="28"/>
        </w:rPr>
      </w:pPr>
      <w:r>
        <w:rPr>
          <w:rFonts w:asciiTheme="minorHAnsi" w:hAnsiTheme="minorHAnsi" w:cstheme="minorHAnsi"/>
          <w:sz w:val="22"/>
          <w:szCs w:val="28"/>
        </w:rPr>
        <w:t>Wymagane umiejętności i kompetencje kandydatów</w:t>
      </w:r>
      <w:r w:rsidR="00596C03" w:rsidRPr="00DB0620">
        <w:rPr>
          <w:rFonts w:asciiTheme="minorHAnsi" w:hAnsiTheme="minorHAnsi" w:cstheme="minorHAnsi"/>
          <w:sz w:val="22"/>
          <w:szCs w:val="28"/>
        </w:rPr>
        <w:t>:</w:t>
      </w:r>
    </w:p>
    <w:p w14:paraId="07570732" w14:textId="610F317E" w:rsidR="00596C03" w:rsidRPr="00DB0620" w:rsidRDefault="00AD049B" w:rsidP="00512761">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doświadczenie w zarządzaniu zespołem</w:t>
      </w:r>
      <w:r w:rsidR="000829B7">
        <w:rPr>
          <w:rFonts w:asciiTheme="minorHAnsi" w:hAnsiTheme="minorHAnsi" w:cstheme="minorHAnsi"/>
          <w:sz w:val="22"/>
          <w:szCs w:val="28"/>
        </w:rPr>
        <w:t>,</w:t>
      </w:r>
    </w:p>
    <w:p w14:paraId="30BBB42D" w14:textId="0A9E2DF2" w:rsidR="00596C03" w:rsidRPr="00DB0620" w:rsidRDefault="00AD049B" w:rsidP="00512761">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znajomość problematyki związanej z funkcjonowaniem muzeum, w tym przepisów prawnych dotyczących organizowania i prowadzenia działalności kulturalnej, finansów publicznych, muzeów oraz przepisów prawa pracy,</w:t>
      </w:r>
      <w:r w:rsidR="00596C03" w:rsidRPr="00DB0620">
        <w:rPr>
          <w:rFonts w:asciiTheme="minorHAnsi" w:hAnsiTheme="minorHAnsi" w:cstheme="minorHAnsi"/>
          <w:sz w:val="22"/>
          <w:szCs w:val="28"/>
        </w:rPr>
        <w:t xml:space="preserve"> </w:t>
      </w:r>
    </w:p>
    <w:p w14:paraId="2BFBDFDE" w14:textId="18C16776" w:rsidR="00596C03" w:rsidRPr="00DB0620" w:rsidRDefault="00AD049B" w:rsidP="00DE6E6D">
      <w:pPr>
        <w:pStyle w:val="Akapitzlist"/>
        <w:numPr>
          <w:ilvl w:val="1"/>
          <w:numId w:val="1"/>
        </w:numPr>
        <w:spacing w:after="120" w:line="276" w:lineRule="auto"/>
        <w:ind w:left="714" w:hanging="357"/>
        <w:contextualSpacing w:val="0"/>
        <w:rPr>
          <w:rFonts w:asciiTheme="minorHAnsi" w:hAnsiTheme="minorHAnsi" w:cstheme="minorHAnsi"/>
          <w:sz w:val="22"/>
          <w:szCs w:val="28"/>
        </w:rPr>
      </w:pPr>
      <w:r>
        <w:rPr>
          <w:rFonts w:asciiTheme="minorHAnsi" w:hAnsiTheme="minorHAnsi" w:cstheme="minorHAnsi"/>
          <w:sz w:val="22"/>
          <w:szCs w:val="28"/>
        </w:rPr>
        <w:t>znajomości tematyki związanej z pozyskiwaniem środków finansowych i realizacji projektów kulturalnych ze źródeł pozabudżetowych.</w:t>
      </w:r>
    </w:p>
    <w:p w14:paraId="0B085A2D" w14:textId="77777777" w:rsidR="00AD049B" w:rsidRDefault="00AD049B" w:rsidP="00AD049B">
      <w:pPr>
        <w:pStyle w:val="Akapitzlist"/>
        <w:numPr>
          <w:ilvl w:val="0"/>
          <w:numId w:val="1"/>
        </w:numPr>
        <w:spacing w:line="276" w:lineRule="auto"/>
        <w:rPr>
          <w:rFonts w:asciiTheme="minorHAnsi" w:hAnsiTheme="minorHAnsi" w:cstheme="minorHAnsi"/>
          <w:sz w:val="22"/>
          <w:szCs w:val="28"/>
        </w:rPr>
      </w:pPr>
      <w:r>
        <w:rPr>
          <w:rFonts w:asciiTheme="minorHAnsi" w:hAnsiTheme="minorHAnsi" w:cstheme="minorHAnsi"/>
          <w:sz w:val="22"/>
          <w:szCs w:val="28"/>
        </w:rPr>
        <w:t>Wymogi formalne kandydatów:</w:t>
      </w:r>
    </w:p>
    <w:p w14:paraId="2E15505A" w14:textId="77777777" w:rsidR="00AD049B" w:rsidRDefault="00AD049B" w:rsidP="00AD049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pełna zdolność do czynności prawnych i korzystanie z praw publicznych, </w:t>
      </w:r>
    </w:p>
    <w:p w14:paraId="246B18CF" w14:textId="77777777" w:rsidR="00514CCB" w:rsidRDefault="00514CCB" w:rsidP="00AD049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niekaralność prawomocnym wyrokiem za umyślne przestępstwo ścigane z oskarżenia publicznego lub umyślne przestępstwo skarbowe,</w:t>
      </w:r>
    </w:p>
    <w:p w14:paraId="1C8F1DDB" w14:textId="17ED48FF" w:rsidR="00514CCB" w:rsidRDefault="00514CCB" w:rsidP="00AD049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niekaralność zakazem pełnienia funkcji związanych z dysponowaniem środkami publicznymi, o który</w:t>
      </w:r>
      <w:r w:rsidR="00701FD5">
        <w:rPr>
          <w:rFonts w:asciiTheme="minorHAnsi" w:hAnsiTheme="minorHAnsi" w:cstheme="minorHAnsi"/>
          <w:sz w:val="22"/>
          <w:szCs w:val="28"/>
        </w:rPr>
        <w:t>m</w:t>
      </w:r>
      <w:r>
        <w:rPr>
          <w:rFonts w:asciiTheme="minorHAnsi" w:hAnsiTheme="minorHAnsi" w:cstheme="minorHAnsi"/>
          <w:sz w:val="22"/>
          <w:szCs w:val="28"/>
        </w:rPr>
        <w:t xml:space="preserve"> mowa w art. 31 ust. 1 pkt 4 ustawy z dnia 17 grudnia 2004 r. o odpowiedzialności za naruszenie dyscypliny finansów publicznych (Dz. U. z 202</w:t>
      </w:r>
      <w:r w:rsidR="00701FD5">
        <w:rPr>
          <w:rFonts w:asciiTheme="minorHAnsi" w:hAnsiTheme="minorHAnsi" w:cstheme="minorHAnsi"/>
          <w:sz w:val="22"/>
          <w:szCs w:val="28"/>
        </w:rPr>
        <w:t>4</w:t>
      </w:r>
      <w:r>
        <w:rPr>
          <w:rFonts w:asciiTheme="minorHAnsi" w:hAnsiTheme="minorHAnsi" w:cstheme="minorHAnsi"/>
          <w:sz w:val="22"/>
          <w:szCs w:val="28"/>
        </w:rPr>
        <w:t xml:space="preserve"> r. poz. </w:t>
      </w:r>
      <w:r w:rsidR="00701FD5">
        <w:rPr>
          <w:rFonts w:asciiTheme="minorHAnsi" w:hAnsiTheme="minorHAnsi" w:cstheme="minorHAnsi"/>
          <w:sz w:val="22"/>
          <w:szCs w:val="28"/>
        </w:rPr>
        <w:t>104</w:t>
      </w:r>
      <w:r>
        <w:rPr>
          <w:rFonts w:asciiTheme="minorHAnsi" w:hAnsiTheme="minorHAnsi" w:cstheme="minorHAnsi"/>
          <w:sz w:val="22"/>
          <w:szCs w:val="28"/>
        </w:rPr>
        <w:t>),</w:t>
      </w:r>
    </w:p>
    <w:p w14:paraId="09771F56" w14:textId="29A71BD4" w:rsidR="00514CCB" w:rsidRDefault="00514CCB" w:rsidP="00DE6E6D">
      <w:pPr>
        <w:pStyle w:val="Akapitzlist"/>
        <w:numPr>
          <w:ilvl w:val="1"/>
          <w:numId w:val="1"/>
        </w:numPr>
        <w:spacing w:after="120" w:line="276" w:lineRule="auto"/>
        <w:ind w:left="714" w:hanging="357"/>
        <w:contextualSpacing w:val="0"/>
        <w:rPr>
          <w:rFonts w:asciiTheme="minorHAnsi" w:hAnsiTheme="minorHAnsi" w:cstheme="minorHAnsi"/>
          <w:sz w:val="22"/>
          <w:szCs w:val="28"/>
        </w:rPr>
      </w:pPr>
      <w:r>
        <w:rPr>
          <w:rFonts w:asciiTheme="minorHAnsi" w:hAnsiTheme="minorHAnsi" w:cstheme="minorHAnsi"/>
          <w:sz w:val="22"/>
          <w:szCs w:val="28"/>
        </w:rPr>
        <w:t>w przypadku cudzoziemca – znajomość języka polskiego poświadczona na zasadach określonych w ustawie z dnia 7 października 1999 r. o języku polskim (Dz. U. z 2021 r. poz. 672, z późn. zm.),</w:t>
      </w:r>
      <w:r w:rsidR="00701FD5">
        <w:rPr>
          <w:rFonts w:asciiTheme="minorHAnsi" w:hAnsiTheme="minorHAnsi" w:cstheme="minorHAnsi"/>
          <w:sz w:val="22"/>
          <w:szCs w:val="28"/>
        </w:rPr>
        <w:t xml:space="preserve"> lub</w:t>
      </w:r>
      <w:r>
        <w:rPr>
          <w:rFonts w:asciiTheme="minorHAnsi" w:hAnsiTheme="minorHAnsi" w:cstheme="minorHAnsi"/>
          <w:sz w:val="22"/>
          <w:szCs w:val="28"/>
        </w:rPr>
        <w:t xml:space="preserve"> ukończone studia pierwszego stopnia, studia drugiego stopnia lub jednolite studia magisterskie na kierunku filologia polska, lub jest tłumaczem przysięgłym języka polskiego.</w:t>
      </w:r>
    </w:p>
    <w:p w14:paraId="0AA58E5C" w14:textId="0181D360" w:rsidR="00AD049B" w:rsidRDefault="00514CCB" w:rsidP="00514CCB">
      <w:pPr>
        <w:pStyle w:val="Akapitzlist"/>
        <w:numPr>
          <w:ilvl w:val="0"/>
          <w:numId w:val="1"/>
        </w:numPr>
        <w:spacing w:line="276" w:lineRule="auto"/>
        <w:rPr>
          <w:rFonts w:asciiTheme="minorHAnsi" w:hAnsiTheme="minorHAnsi" w:cstheme="minorHAnsi"/>
          <w:sz w:val="22"/>
          <w:szCs w:val="28"/>
        </w:rPr>
      </w:pPr>
      <w:r>
        <w:rPr>
          <w:rFonts w:asciiTheme="minorHAnsi" w:hAnsiTheme="minorHAnsi" w:cstheme="minorHAnsi"/>
          <w:sz w:val="22"/>
          <w:szCs w:val="28"/>
        </w:rPr>
        <w:t>Do oferty należy dołączyć następujące dokumenty:</w:t>
      </w:r>
      <w:r w:rsidRPr="00514CCB">
        <w:rPr>
          <w:rFonts w:asciiTheme="minorHAnsi" w:hAnsiTheme="minorHAnsi" w:cstheme="minorHAnsi"/>
          <w:sz w:val="22"/>
          <w:szCs w:val="28"/>
        </w:rPr>
        <w:t xml:space="preserve"> </w:t>
      </w:r>
      <w:r w:rsidR="00AD049B" w:rsidRPr="00514CCB">
        <w:rPr>
          <w:rFonts w:asciiTheme="minorHAnsi" w:hAnsiTheme="minorHAnsi" w:cstheme="minorHAnsi"/>
          <w:sz w:val="22"/>
          <w:szCs w:val="28"/>
        </w:rPr>
        <w:t xml:space="preserve"> </w:t>
      </w:r>
    </w:p>
    <w:p w14:paraId="1B508F01" w14:textId="058E0D90" w:rsidR="00514CCB" w:rsidRDefault="00514CCB"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pisemne zgłoszenie do konkursu wraz z uzasadnieniem kandydowania na stanowisko Dyrektora Muzeum, opatrzone własnoręcznym podpisem,</w:t>
      </w:r>
    </w:p>
    <w:p w14:paraId="7B13A505" w14:textId="339A2952" w:rsidR="00514CCB" w:rsidRDefault="00514CCB"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lastRenderedPageBreak/>
        <w:t xml:space="preserve">autorski program realizacji zadań w zakresie bieżącego funkcjonowania i rozwoju Muzeum, o objętości około 15 stron, opatrzny własnoręcznym podpisem, </w:t>
      </w:r>
    </w:p>
    <w:p w14:paraId="3127C352" w14:textId="5DC33BE8" w:rsidR="00514CCB" w:rsidRDefault="00514CCB"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życiorys z opisem przebiegu dotychczasowej pracy zawodowej, opatrzony własnoręcznym podpisem, </w:t>
      </w:r>
    </w:p>
    <w:p w14:paraId="55537148" w14:textId="58F87A22" w:rsidR="00514CCB" w:rsidRDefault="00514CCB"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kopie dokumentów potwierdzających wykształcenie, opatrzone własnoręcznym podpisem, </w:t>
      </w:r>
    </w:p>
    <w:p w14:paraId="6FC2A58B" w14:textId="450699D8" w:rsidR="00514CCB" w:rsidRDefault="00514CCB"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kopie dokumentów potwierdzających doświadczenie zawodowe, </w:t>
      </w:r>
      <w:r w:rsidR="006E7C38">
        <w:rPr>
          <w:rFonts w:asciiTheme="minorHAnsi" w:hAnsiTheme="minorHAnsi" w:cstheme="minorHAnsi"/>
          <w:sz w:val="22"/>
          <w:szCs w:val="28"/>
        </w:rPr>
        <w:t xml:space="preserve">o którym mowa w pkt 1 ppkt 2, tj. świadectw pracy, zaświadczeń potwierdzających staż pracy, umów cywilnoprawnych, aktualnego wypisu z CEIDG, opatrzone własnoręcznym podpisem, </w:t>
      </w:r>
    </w:p>
    <w:p w14:paraId="43F76726" w14:textId="0B8C32FB" w:rsidR="006E7C38" w:rsidRDefault="006E7C38"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oświadczenie o posiadaniu pełnej zdolności do czynności prawnych i korzystaniu z pełni praw publicznych, </w:t>
      </w:r>
    </w:p>
    <w:p w14:paraId="569D7C4B" w14:textId="32E9CF7A" w:rsidR="006E7C38" w:rsidRDefault="006E7C38"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oświadczenie, że kandydat nie był skazany prawomocnym wyrokiem za umyślne przestępstwo ścigane z oskarżenia publicznego lub umyślne przestępstwo skarbowe, </w:t>
      </w:r>
    </w:p>
    <w:p w14:paraId="1ABE2FA0" w14:textId="7D31C392" w:rsidR="006E7C38" w:rsidRDefault="006E7C38"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oświadczenie, że kandydat nie był </w:t>
      </w:r>
      <w:r w:rsidR="00701FD5">
        <w:rPr>
          <w:rFonts w:asciiTheme="minorHAnsi" w:hAnsiTheme="minorHAnsi" w:cstheme="minorHAnsi"/>
          <w:sz w:val="22"/>
          <w:szCs w:val="28"/>
        </w:rPr>
        <w:t xml:space="preserve">karany </w:t>
      </w:r>
      <w:r>
        <w:rPr>
          <w:rFonts w:asciiTheme="minorHAnsi" w:hAnsiTheme="minorHAnsi" w:cstheme="minorHAnsi"/>
          <w:sz w:val="22"/>
          <w:szCs w:val="28"/>
        </w:rPr>
        <w:t xml:space="preserve">zakazem pełnienia funkcji </w:t>
      </w:r>
      <w:r w:rsidR="00701FD5">
        <w:rPr>
          <w:rFonts w:asciiTheme="minorHAnsi" w:hAnsiTheme="minorHAnsi" w:cstheme="minorHAnsi"/>
          <w:sz w:val="22"/>
          <w:szCs w:val="28"/>
        </w:rPr>
        <w:t>związanych z</w:t>
      </w:r>
      <w:r>
        <w:rPr>
          <w:rFonts w:asciiTheme="minorHAnsi" w:hAnsiTheme="minorHAnsi" w:cstheme="minorHAnsi"/>
          <w:sz w:val="22"/>
          <w:szCs w:val="28"/>
        </w:rPr>
        <w:t xml:space="preserve"> dysponowaniem środkami publicznymi, o który</w:t>
      </w:r>
      <w:r w:rsidR="00701FD5">
        <w:rPr>
          <w:rFonts w:asciiTheme="minorHAnsi" w:hAnsiTheme="minorHAnsi" w:cstheme="minorHAnsi"/>
          <w:sz w:val="22"/>
          <w:szCs w:val="28"/>
        </w:rPr>
        <w:t>m</w:t>
      </w:r>
      <w:r>
        <w:rPr>
          <w:rFonts w:asciiTheme="minorHAnsi" w:hAnsiTheme="minorHAnsi" w:cstheme="minorHAnsi"/>
          <w:sz w:val="22"/>
          <w:szCs w:val="28"/>
        </w:rPr>
        <w:t xml:space="preserve"> mowa w art. 31 ust. 1 pkt 4 ustawy z dnia 17 grudnia 2004 r. o odpowiedzialności za </w:t>
      </w:r>
      <w:r w:rsidR="00A806B0">
        <w:rPr>
          <w:rFonts w:asciiTheme="minorHAnsi" w:hAnsiTheme="minorHAnsi" w:cstheme="minorHAnsi"/>
          <w:sz w:val="22"/>
          <w:szCs w:val="28"/>
        </w:rPr>
        <w:t xml:space="preserve">naruszenie </w:t>
      </w:r>
      <w:r>
        <w:rPr>
          <w:rFonts w:asciiTheme="minorHAnsi" w:hAnsiTheme="minorHAnsi" w:cstheme="minorHAnsi"/>
          <w:sz w:val="22"/>
          <w:szCs w:val="28"/>
        </w:rPr>
        <w:t xml:space="preserve">dyscypliny finansów publicznych, </w:t>
      </w:r>
    </w:p>
    <w:p w14:paraId="0E68A3D7" w14:textId="08BEBA60" w:rsidR="006E7C38" w:rsidRDefault="006E7C38" w:rsidP="00514CCB">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w przypadku cudzoziemca poświadczoną przez kandydata za zgodność z oryginałem kopię dokumentu potwierdzającego znajomość języka polskiego, lub dyplomu ukończenia studiów pierwszego stopnia, studiów drugiego stopnia lub jednolitych studiów magisterskich, na kierunku filologia polska, lub dokumentu potwierdzającego prawo do wykonywania zawodu tłumacza przysięgłego języka polskiego. </w:t>
      </w:r>
    </w:p>
    <w:p w14:paraId="6EE7F81A" w14:textId="6BF78543" w:rsidR="006E7C38" w:rsidRDefault="006E7C38" w:rsidP="00DE6E6D">
      <w:pPr>
        <w:spacing w:after="120" w:line="276" w:lineRule="auto"/>
        <w:rPr>
          <w:rFonts w:asciiTheme="minorHAnsi" w:hAnsiTheme="minorHAnsi" w:cstheme="minorHAnsi"/>
          <w:sz w:val="22"/>
          <w:szCs w:val="28"/>
        </w:rPr>
      </w:pPr>
      <w:r>
        <w:rPr>
          <w:rFonts w:asciiTheme="minorHAnsi" w:hAnsiTheme="minorHAnsi" w:cstheme="minorHAnsi"/>
          <w:sz w:val="22"/>
          <w:szCs w:val="28"/>
        </w:rPr>
        <w:t xml:space="preserve">(przykładowy wzór oświadczeń, o których mowa w pkt </w:t>
      </w:r>
      <w:r w:rsidR="005518B9">
        <w:rPr>
          <w:rFonts w:asciiTheme="minorHAnsi" w:hAnsiTheme="minorHAnsi" w:cstheme="minorHAnsi"/>
          <w:sz w:val="22"/>
          <w:szCs w:val="28"/>
        </w:rPr>
        <w:t>6</w:t>
      </w:r>
      <w:r>
        <w:rPr>
          <w:rFonts w:asciiTheme="minorHAnsi" w:hAnsiTheme="minorHAnsi" w:cstheme="minorHAnsi"/>
          <w:sz w:val="22"/>
          <w:szCs w:val="28"/>
        </w:rPr>
        <w:t>-</w:t>
      </w:r>
      <w:r w:rsidR="00614CA5">
        <w:rPr>
          <w:rFonts w:asciiTheme="minorHAnsi" w:hAnsiTheme="minorHAnsi" w:cstheme="minorHAnsi"/>
          <w:sz w:val="22"/>
          <w:szCs w:val="28"/>
        </w:rPr>
        <w:t>8</w:t>
      </w:r>
      <w:r>
        <w:rPr>
          <w:rFonts w:asciiTheme="minorHAnsi" w:hAnsiTheme="minorHAnsi" w:cstheme="minorHAnsi"/>
          <w:sz w:val="22"/>
          <w:szCs w:val="28"/>
        </w:rPr>
        <w:t xml:space="preserve"> stanowi załącznik do ogłoszenia)</w:t>
      </w:r>
    </w:p>
    <w:p w14:paraId="7D9F8D33" w14:textId="49C54759" w:rsidR="006E7C38" w:rsidRDefault="00192717" w:rsidP="00192717">
      <w:pPr>
        <w:pStyle w:val="Akapitzlist"/>
        <w:numPr>
          <w:ilvl w:val="0"/>
          <w:numId w:val="1"/>
        </w:numPr>
        <w:spacing w:line="276" w:lineRule="auto"/>
        <w:rPr>
          <w:rFonts w:asciiTheme="minorHAnsi" w:hAnsiTheme="minorHAnsi" w:cstheme="minorHAnsi"/>
          <w:sz w:val="22"/>
          <w:szCs w:val="28"/>
        </w:rPr>
      </w:pPr>
      <w:r>
        <w:rPr>
          <w:rFonts w:asciiTheme="minorHAnsi" w:hAnsiTheme="minorHAnsi" w:cstheme="minorHAnsi"/>
          <w:sz w:val="22"/>
          <w:szCs w:val="28"/>
        </w:rPr>
        <w:t>Zadania realizowane przez Dyrektora Muzeum:</w:t>
      </w:r>
    </w:p>
    <w:p w14:paraId="473EB916" w14:textId="62094A68" w:rsidR="0019271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kierowanie sprawami związanymi z działalnością statutową i administracyjną Muzeum, </w:t>
      </w:r>
    </w:p>
    <w:p w14:paraId="3BDF6465" w14:textId="02EAE1FC"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podejmowanie działań w sferze organizacyjnej i merytorycznej, zmierzających do funkcjonowania Muzeum na najwyższym poziomie,</w:t>
      </w:r>
    </w:p>
    <w:p w14:paraId="0CF34C14" w14:textId="115CDC0F"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kierowanie sprawami naukowo-badawczymi, edukacyjnymi, organizacyjnymi i administracyjno-finansowymi, </w:t>
      </w:r>
    </w:p>
    <w:p w14:paraId="28E26C2E" w14:textId="42B0CE7E"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sprawowanie nadzoru nad zbiorami i ich ewidencjonowaniem oraz nad majątkiem Muzeum, </w:t>
      </w:r>
    </w:p>
    <w:p w14:paraId="446E8D86" w14:textId="09DBF445"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sprawowanie nadzoru nad prawidłowym zabezpieczeniem i ochroną mienia Muzeum, </w:t>
      </w:r>
    </w:p>
    <w:p w14:paraId="0BCCF0EC" w14:textId="3F61BCFF"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sprawowanie nadzoru nad przestrzeganiem dyscypliny finansowej, </w:t>
      </w:r>
    </w:p>
    <w:p w14:paraId="3EB19BB8" w14:textId="0A412B40"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wydawanie zarządzeń, regulaminów i innych aktów wewnętrznych Muzeum, </w:t>
      </w:r>
    </w:p>
    <w:p w14:paraId="015528AB" w14:textId="3BEAEF72" w:rsidR="00B02087" w:rsidRDefault="00B02087" w:rsidP="00192717">
      <w:pPr>
        <w:pStyle w:val="Akapitzlist"/>
        <w:numPr>
          <w:ilvl w:val="1"/>
          <w:numId w:val="1"/>
        </w:numPr>
        <w:spacing w:line="276" w:lineRule="auto"/>
        <w:rPr>
          <w:rFonts w:asciiTheme="minorHAnsi" w:hAnsiTheme="minorHAnsi" w:cstheme="minorHAnsi"/>
          <w:sz w:val="22"/>
          <w:szCs w:val="28"/>
        </w:rPr>
      </w:pPr>
      <w:r>
        <w:rPr>
          <w:rFonts w:asciiTheme="minorHAnsi" w:hAnsiTheme="minorHAnsi" w:cstheme="minorHAnsi"/>
          <w:sz w:val="22"/>
          <w:szCs w:val="28"/>
        </w:rPr>
        <w:t xml:space="preserve">wykonywanie uprawnień zwierzchnika służbowego w stosunku do pracowników Muzeum oraz wykonywanie czynności z zakresu prawa pracy, </w:t>
      </w:r>
    </w:p>
    <w:p w14:paraId="32F7A4B4" w14:textId="636F8A09" w:rsidR="00B02087" w:rsidRPr="00514CCB" w:rsidRDefault="00B02087" w:rsidP="00DE6E6D">
      <w:pPr>
        <w:pStyle w:val="Akapitzlist"/>
        <w:numPr>
          <w:ilvl w:val="1"/>
          <w:numId w:val="1"/>
        </w:numPr>
        <w:spacing w:after="120" w:line="276" w:lineRule="auto"/>
        <w:ind w:left="714" w:hanging="357"/>
        <w:contextualSpacing w:val="0"/>
        <w:rPr>
          <w:rFonts w:asciiTheme="minorHAnsi" w:hAnsiTheme="minorHAnsi" w:cstheme="minorHAnsi"/>
          <w:sz w:val="22"/>
          <w:szCs w:val="28"/>
        </w:rPr>
      </w:pPr>
      <w:r>
        <w:rPr>
          <w:rFonts w:asciiTheme="minorHAnsi" w:hAnsiTheme="minorHAnsi" w:cstheme="minorHAnsi"/>
          <w:sz w:val="22"/>
          <w:szCs w:val="28"/>
        </w:rPr>
        <w:t xml:space="preserve">przedstawianie Zarządowi Województwa Mazowieckiego oraz właściwym instytucjom planów rzeczowych i finansowych oraz sprawozdań i wniosków inwestycyjnych. </w:t>
      </w:r>
    </w:p>
    <w:p w14:paraId="3FEE3EC0" w14:textId="02CDBB12" w:rsidR="00596C03" w:rsidRPr="00DB0620" w:rsidRDefault="00596C03" w:rsidP="00512761">
      <w:pPr>
        <w:pStyle w:val="Akapitzlist"/>
        <w:numPr>
          <w:ilvl w:val="0"/>
          <w:numId w:val="1"/>
        </w:numPr>
        <w:spacing w:line="276" w:lineRule="auto"/>
        <w:rPr>
          <w:rFonts w:asciiTheme="minorHAnsi" w:hAnsiTheme="minorHAnsi" w:cstheme="minorHAnsi"/>
          <w:sz w:val="22"/>
          <w:szCs w:val="28"/>
        </w:rPr>
      </w:pPr>
      <w:r w:rsidRPr="00DB0620">
        <w:rPr>
          <w:rFonts w:asciiTheme="minorHAnsi" w:hAnsiTheme="minorHAnsi" w:cstheme="minorHAnsi"/>
          <w:sz w:val="22"/>
          <w:szCs w:val="28"/>
        </w:rPr>
        <w:t>Oferty należy sk</w:t>
      </w:r>
      <w:r w:rsidR="00B02087">
        <w:rPr>
          <w:rFonts w:asciiTheme="minorHAnsi" w:hAnsiTheme="minorHAnsi" w:cstheme="minorHAnsi"/>
          <w:sz w:val="22"/>
          <w:szCs w:val="28"/>
        </w:rPr>
        <w:t>ł</w:t>
      </w:r>
      <w:r w:rsidRPr="00DB0620">
        <w:rPr>
          <w:rFonts w:asciiTheme="minorHAnsi" w:hAnsiTheme="minorHAnsi" w:cstheme="minorHAnsi"/>
          <w:sz w:val="22"/>
          <w:szCs w:val="28"/>
        </w:rPr>
        <w:t xml:space="preserve">adać w zamkniętych kopertach </w:t>
      </w:r>
      <w:r w:rsidRPr="00CD1B70">
        <w:rPr>
          <w:rFonts w:asciiTheme="minorHAnsi" w:hAnsiTheme="minorHAnsi" w:cstheme="minorHAnsi"/>
          <w:b/>
          <w:bCs/>
          <w:sz w:val="22"/>
          <w:szCs w:val="28"/>
        </w:rPr>
        <w:t xml:space="preserve">z podanym imieniem i nazwiskiem, adresem zwrotnym, numerem telefonu </w:t>
      </w:r>
      <w:r w:rsidR="008744A5" w:rsidRPr="00CD1B70">
        <w:rPr>
          <w:rFonts w:asciiTheme="minorHAnsi" w:hAnsiTheme="minorHAnsi" w:cstheme="minorHAnsi"/>
          <w:b/>
          <w:bCs/>
          <w:sz w:val="22"/>
          <w:szCs w:val="28"/>
        </w:rPr>
        <w:t xml:space="preserve">lub adresem e-mail </w:t>
      </w:r>
      <w:r w:rsidRPr="00DB0620">
        <w:rPr>
          <w:rFonts w:asciiTheme="minorHAnsi" w:hAnsiTheme="minorHAnsi" w:cstheme="minorHAnsi"/>
          <w:sz w:val="22"/>
          <w:szCs w:val="28"/>
        </w:rPr>
        <w:t xml:space="preserve">i dopiskiem: </w:t>
      </w:r>
    </w:p>
    <w:p w14:paraId="0037D1F1" w14:textId="633B1695" w:rsidR="00596C03" w:rsidRPr="00DB0620" w:rsidRDefault="00596C03" w:rsidP="00B45CCC">
      <w:pPr>
        <w:spacing w:line="276" w:lineRule="auto"/>
        <w:ind w:left="357"/>
        <w:rPr>
          <w:rFonts w:asciiTheme="minorHAnsi" w:hAnsiTheme="minorHAnsi" w:cstheme="minorHAnsi"/>
          <w:sz w:val="22"/>
          <w:szCs w:val="28"/>
        </w:rPr>
      </w:pPr>
      <w:r w:rsidRPr="00DB0620">
        <w:t>„</w:t>
      </w:r>
      <w:r w:rsidRPr="00DB0620">
        <w:rPr>
          <w:rFonts w:asciiTheme="minorHAnsi" w:hAnsiTheme="minorHAnsi" w:cstheme="minorHAnsi"/>
          <w:sz w:val="22"/>
          <w:szCs w:val="28"/>
        </w:rPr>
        <w:t xml:space="preserve">Konkurs na </w:t>
      </w:r>
      <w:r w:rsidR="008744A5">
        <w:rPr>
          <w:rFonts w:asciiTheme="minorHAnsi" w:hAnsiTheme="minorHAnsi" w:cstheme="minorHAnsi"/>
          <w:sz w:val="22"/>
          <w:szCs w:val="28"/>
        </w:rPr>
        <w:t xml:space="preserve">kandydata na </w:t>
      </w:r>
      <w:r w:rsidRPr="00DB0620">
        <w:rPr>
          <w:rFonts w:asciiTheme="minorHAnsi" w:hAnsiTheme="minorHAnsi" w:cstheme="minorHAnsi"/>
          <w:sz w:val="22"/>
          <w:szCs w:val="28"/>
        </w:rPr>
        <w:t xml:space="preserve">stanowisko Dyrektora </w:t>
      </w:r>
      <w:r w:rsidR="008744A5">
        <w:rPr>
          <w:rFonts w:asciiTheme="minorHAnsi" w:hAnsiTheme="minorHAnsi" w:cstheme="minorHAnsi"/>
          <w:sz w:val="22"/>
          <w:szCs w:val="28"/>
        </w:rPr>
        <w:t>Muzeum Azji i Pacyfiku im. Andrzeja Wawrzyniaka w Warszawie</w:t>
      </w:r>
      <w:r w:rsidRPr="00DB0620">
        <w:rPr>
          <w:rFonts w:asciiTheme="minorHAnsi" w:hAnsiTheme="minorHAnsi" w:cstheme="minorHAnsi"/>
          <w:sz w:val="22"/>
          <w:szCs w:val="28"/>
        </w:rPr>
        <w:t>”,</w:t>
      </w:r>
      <w:r w:rsidR="00A44817">
        <w:rPr>
          <w:rFonts w:asciiTheme="minorHAnsi" w:hAnsiTheme="minorHAnsi" w:cstheme="minorHAnsi"/>
          <w:sz w:val="22"/>
          <w:szCs w:val="28"/>
        </w:rPr>
        <w:t xml:space="preserve"> </w:t>
      </w:r>
      <w:r w:rsidRPr="00DB0620">
        <w:rPr>
          <w:rFonts w:asciiTheme="minorHAnsi" w:hAnsiTheme="minorHAnsi" w:cstheme="minorHAnsi"/>
          <w:sz w:val="22"/>
          <w:szCs w:val="28"/>
        </w:rPr>
        <w:t>na adres:</w:t>
      </w:r>
    </w:p>
    <w:p w14:paraId="416F388C" w14:textId="1B54C597" w:rsidR="00596C03" w:rsidRPr="00DB0620" w:rsidRDefault="00596C03" w:rsidP="00B45CCC">
      <w:pPr>
        <w:spacing w:line="276" w:lineRule="auto"/>
        <w:ind w:left="357"/>
        <w:rPr>
          <w:rFonts w:asciiTheme="minorHAnsi" w:hAnsiTheme="minorHAnsi" w:cstheme="minorHAnsi"/>
          <w:sz w:val="22"/>
          <w:szCs w:val="28"/>
        </w:rPr>
      </w:pPr>
      <w:r w:rsidRPr="00DB0620">
        <w:rPr>
          <w:rFonts w:asciiTheme="minorHAnsi" w:hAnsiTheme="minorHAnsi" w:cstheme="minorHAnsi"/>
          <w:sz w:val="22"/>
          <w:szCs w:val="28"/>
        </w:rPr>
        <w:t>Urząd Marszałkowski Województwa Mazowieckiego w Warszawie</w:t>
      </w:r>
      <w:r w:rsidR="00A44817">
        <w:rPr>
          <w:rFonts w:asciiTheme="minorHAnsi" w:hAnsiTheme="minorHAnsi" w:cstheme="minorHAnsi"/>
          <w:sz w:val="22"/>
          <w:szCs w:val="28"/>
        </w:rPr>
        <w:br/>
      </w:r>
      <w:r w:rsidRPr="00DB0620">
        <w:rPr>
          <w:rFonts w:asciiTheme="minorHAnsi" w:hAnsiTheme="minorHAnsi" w:cstheme="minorHAnsi"/>
          <w:sz w:val="22"/>
          <w:szCs w:val="28"/>
        </w:rPr>
        <w:t>ul. Jagiellońska 26</w:t>
      </w:r>
      <w:r w:rsidR="00A44817">
        <w:rPr>
          <w:rFonts w:asciiTheme="minorHAnsi" w:hAnsiTheme="minorHAnsi" w:cstheme="minorHAnsi"/>
          <w:sz w:val="22"/>
          <w:szCs w:val="28"/>
        </w:rPr>
        <w:t xml:space="preserve">, </w:t>
      </w:r>
      <w:r w:rsidRPr="00DB0620">
        <w:rPr>
          <w:rFonts w:asciiTheme="minorHAnsi" w:hAnsiTheme="minorHAnsi" w:cstheme="minorHAnsi"/>
          <w:sz w:val="22"/>
          <w:szCs w:val="28"/>
        </w:rPr>
        <w:t>03-719 Warszawa</w:t>
      </w:r>
    </w:p>
    <w:p w14:paraId="62D9183E" w14:textId="732ED1D6" w:rsidR="00596C03" w:rsidRPr="00DB0620" w:rsidRDefault="00596C03" w:rsidP="00B45CCC">
      <w:pPr>
        <w:spacing w:after="120" w:line="276" w:lineRule="auto"/>
        <w:ind w:left="357"/>
        <w:rPr>
          <w:rFonts w:asciiTheme="minorHAnsi" w:hAnsiTheme="minorHAnsi" w:cstheme="minorHAnsi"/>
          <w:sz w:val="22"/>
          <w:szCs w:val="28"/>
        </w:rPr>
      </w:pPr>
      <w:r w:rsidRPr="00DB0620">
        <w:rPr>
          <w:rFonts w:asciiTheme="minorHAnsi" w:hAnsiTheme="minorHAnsi" w:cstheme="minorHAnsi"/>
          <w:sz w:val="22"/>
          <w:szCs w:val="28"/>
        </w:rPr>
        <w:lastRenderedPageBreak/>
        <w:t xml:space="preserve">w terminie do </w:t>
      </w:r>
      <w:r w:rsidR="00CD1B70">
        <w:rPr>
          <w:rFonts w:asciiTheme="minorHAnsi" w:hAnsiTheme="minorHAnsi" w:cstheme="minorHAnsi"/>
          <w:b/>
          <w:bCs/>
          <w:sz w:val="22"/>
          <w:szCs w:val="28"/>
        </w:rPr>
        <w:t>31 października</w:t>
      </w:r>
      <w:r w:rsidRPr="00DB0620">
        <w:rPr>
          <w:rFonts w:asciiTheme="minorHAnsi" w:hAnsiTheme="minorHAnsi" w:cstheme="minorHAnsi"/>
          <w:b/>
          <w:bCs/>
          <w:sz w:val="22"/>
          <w:szCs w:val="28"/>
        </w:rPr>
        <w:t xml:space="preserve"> 2024 r. </w:t>
      </w:r>
    </w:p>
    <w:p w14:paraId="3D83E401" w14:textId="68F5C90D" w:rsidR="00596C03" w:rsidRPr="00DB0620" w:rsidRDefault="00CD1B70" w:rsidP="00512761">
      <w:pPr>
        <w:spacing w:after="120" w:line="276" w:lineRule="auto"/>
        <w:rPr>
          <w:rFonts w:asciiTheme="minorHAnsi" w:hAnsiTheme="minorHAnsi" w:cstheme="minorHAnsi"/>
          <w:b/>
          <w:bCs/>
          <w:sz w:val="22"/>
          <w:szCs w:val="28"/>
        </w:rPr>
      </w:pPr>
      <w:r>
        <w:rPr>
          <w:rFonts w:asciiTheme="minorHAnsi" w:hAnsiTheme="minorHAnsi" w:cstheme="minorHAnsi"/>
          <w:b/>
          <w:bCs/>
          <w:sz w:val="22"/>
          <w:szCs w:val="28"/>
        </w:rPr>
        <w:t>31 października</w:t>
      </w:r>
      <w:r w:rsidR="00596C03" w:rsidRPr="00DB0620">
        <w:rPr>
          <w:rFonts w:asciiTheme="minorHAnsi" w:hAnsiTheme="minorHAnsi" w:cstheme="minorHAnsi"/>
          <w:b/>
          <w:bCs/>
          <w:sz w:val="22"/>
          <w:szCs w:val="28"/>
        </w:rPr>
        <w:t xml:space="preserve"> 2024 r. jest ostatecznym terminem składania ofert. Termin uważa się za zachowany, jeśli oferta wpłynie do Urzędu Marszałkowskiego Województwa Mazowieckiego w</w:t>
      </w:r>
      <w:r w:rsidR="00A44817">
        <w:rPr>
          <w:rFonts w:asciiTheme="minorHAnsi" w:hAnsiTheme="minorHAnsi" w:cstheme="minorHAnsi"/>
          <w:b/>
          <w:bCs/>
          <w:sz w:val="22"/>
          <w:szCs w:val="28"/>
        </w:rPr>
        <w:t> </w:t>
      </w:r>
      <w:r w:rsidR="00596C03" w:rsidRPr="00DB0620">
        <w:rPr>
          <w:rFonts w:asciiTheme="minorHAnsi" w:hAnsiTheme="minorHAnsi" w:cstheme="minorHAnsi"/>
          <w:b/>
          <w:bCs/>
          <w:sz w:val="22"/>
          <w:szCs w:val="28"/>
        </w:rPr>
        <w:t xml:space="preserve">Warszawie najpóźniej </w:t>
      </w:r>
      <w:r>
        <w:rPr>
          <w:rFonts w:asciiTheme="minorHAnsi" w:hAnsiTheme="minorHAnsi" w:cstheme="minorHAnsi"/>
          <w:b/>
          <w:bCs/>
          <w:sz w:val="22"/>
          <w:szCs w:val="28"/>
        </w:rPr>
        <w:t>31 października</w:t>
      </w:r>
      <w:r w:rsidR="00596C03" w:rsidRPr="00DB0620">
        <w:rPr>
          <w:rFonts w:asciiTheme="minorHAnsi" w:hAnsiTheme="minorHAnsi" w:cstheme="minorHAnsi"/>
          <w:b/>
          <w:bCs/>
          <w:sz w:val="22"/>
          <w:szCs w:val="28"/>
        </w:rPr>
        <w:t xml:space="preserve"> 2024 r. </w:t>
      </w:r>
    </w:p>
    <w:p w14:paraId="07CEE045" w14:textId="77777777" w:rsidR="00596C03" w:rsidRPr="00DB0620" w:rsidRDefault="00596C03" w:rsidP="00512761">
      <w:pPr>
        <w:spacing w:after="120" w:line="276" w:lineRule="auto"/>
        <w:rPr>
          <w:rFonts w:asciiTheme="minorHAnsi" w:hAnsiTheme="minorHAnsi" w:cstheme="minorHAnsi"/>
          <w:sz w:val="22"/>
          <w:szCs w:val="22"/>
        </w:rPr>
      </w:pPr>
      <w:r w:rsidRPr="00DB0620">
        <w:rPr>
          <w:rFonts w:asciiTheme="minorHAnsi" w:hAnsiTheme="minorHAnsi" w:cstheme="minorHAnsi"/>
          <w:sz w:val="22"/>
          <w:szCs w:val="22"/>
        </w:rPr>
        <w:t>Oferty konkursowe złożone po terminie nie będą podlegały rozpatrzeniu przez Komisję konkursową oraz zostaną zwrócone adresatom.</w:t>
      </w:r>
    </w:p>
    <w:p w14:paraId="5AF82619" w14:textId="180E9D43" w:rsidR="00596C03" w:rsidRPr="00DB0620" w:rsidRDefault="00596C03" w:rsidP="00512761">
      <w:pPr>
        <w:pStyle w:val="Akapitzlist"/>
        <w:numPr>
          <w:ilvl w:val="0"/>
          <w:numId w:val="1"/>
        </w:numPr>
        <w:spacing w:after="120" w:line="276" w:lineRule="auto"/>
        <w:ind w:left="357" w:hanging="357"/>
        <w:contextualSpacing w:val="0"/>
        <w:rPr>
          <w:rFonts w:asciiTheme="minorHAnsi" w:hAnsiTheme="minorHAnsi" w:cstheme="minorHAnsi"/>
          <w:sz w:val="22"/>
          <w:szCs w:val="22"/>
        </w:rPr>
      </w:pPr>
      <w:r w:rsidRPr="00512761">
        <w:rPr>
          <w:rFonts w:asciiTheme="minorHAnsi" w:hAnsiTheme="minorHAnsi" w:cstheme="minorHAnsi"/>
          <w:sz w:val="22"/>
          <w:szCs w:val="28"/>
        </w:rPr>
        <w:t>Rozpatrzenie</w:t>
      </w:r>
      <w:r w:rsidRPr="00DB0620">
        <w:rPr>
          <w:rFonts w:asciiTheme="minorHAnsi" w:hAnsiTheme="minorHAnsi" w:cstheme="minorHAnsi"/>
          <w:sz w:val="22"/>
          <w:szCs w:val="22"/>
        </w:rPr>
        <w:t xml:space="preserve"> ofert nastąpi w siedzibie Urzędu Marszałkowskiego Województwa Mazowieckiego w Warszawie, przy ul. Jagiellońskiej 26, 03-719 Warszawa do </w:t>
      </w:r>
      <w:r w:rsidR="000829B7">
        <w:rPr>
          <w:rFonts w:asciiTheme="minorHAnsi" w:hAnsiTheme="minorHAnsi" w:cstheme="minorHAnsi"/>
          <w:sz w:val="22"/>
          <w:szCs w:val="22"/>
        </w:rPr>
        <w:t>31 grudnia 2024 r.</w:t>
      </w:r>
    </w:p>
    <w:p w14:paraId="00BA767D" w14:textId="6FA0716C" w:rsidR="00596C03" w:rsidRDefault="008744A5" w:rsidP="00512761">
      <w:pPr>
        <w:spacing w:after="120" w:line="276" w:lineRule="auto"/>
        <w:rPr>
          <w:rFonts w:asciiTheme="minorHAnsi" w:hAnsiTheme="minorHAnsi" w:cstheme="minorHAnsi"/>
          <w:sz w:val="22"/>
          <w:szCs w:val="22"/>
        </w:rPr>
      </w:pPr>
      <w:r>
        <w:rPr>
          <w:rFonts w:asciiTheme="minorHAnsi" w:hAnsiTheme="minorHAnsi" w:cstheme="minorHAnsi"/>
          <w:sz w:val="22"/>
          <w:szCs w:val="22"/>
        </w:rPr>
        <w:t>O dopuszczeniu do postępowania konkursowego oraz o miejscu i terminie rozmowy kwalifikacyjnej kandydaci zostaną powiadomieni pisemnie oraz w przypadku podania adresu e-mail lub numeru telefonu, również za pośrednictwem poczty elektronicznej czy rozmowy telefonicznej.</w:t>
      </w:r>
    </w:p>
    <w:p w14:paraId="2D5D115F" w14:textId="134E3F53" w:rsidR="008744A5" w:rsidRPr="00DB0620" w:rsidRDefault="008744A5" w:rsidP="00512761">
      <w:p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Nieobecność uczestnika podczas rozmowy kwalifikacyjnej traktowana będzie jako rezygnacja z ubiegania się o stanowisko, bez względu na jej przyczyny. </w:t>
      </w:r>
    </w:p>
    <w:p w14:paraId="6337EB8F" w14:textId="6A9567C2" w:rsidR="00596C03" w:rsidRPr="00512761" w:rsidRDefault="00596C03" w:rsidP="00B45CCC">
      <w:pPr>
        <w:pStyle w:val="Nagwek2"/>
      </w:pPr>
      <w:r w:rsidRPr="00512761">
        <w:t>Informacje dodatkowe</w:t>
      </w:r>
    </w:p>
    <w:p w14:paraId="7354AD14" w14:textId="1E2CFDEA" w:rsidR="00596C03" w:rsidRPr="00512761" w:rsidRDefault="00663E2D" w:rsidP="00512761">
      <w:pPr>
        <w:pStyle w:val="Akapitzlist"/>
        <w:numPr>
          <w:ilvl w:val="0"/>
          <w:numId w:val="2"/>
        </w:numPr>
        <w:spacing w:line="276" w:lineRule="auto"/>
        <w:rPr>
          <w:rFonts w:asciiTheme="minorHAnsi" w:hAnsiTheme="minorHAnsi" w:cstheme="minorHAnsi"/>
          <w:sz w:val="22"/>
          <w:szCs w:val="28"/>
        </w:rPr>
      </w:pPr>
      <w:r>
        <w:rPr>
          <w:rFonts w:asciiTheme="minorHAnsi" w:hAnsiTheme="minorHAnsi" w:cstheme="minorHAnsi"/>
          <w:sz w:val="22"/>
          <w:szCs w:val="28"/>
        </w:rPr>
        <w:t>D</w:t>
      </w:r>
      <w:r w:rsidR="00596C03" w:rsidRPr="00512761">
        <w:rPr>
          <w:rFonts w:asciiTheme="minorHAnsi" w:hAnsiTheme="minorHAnsi" w:cstheme="minorHAnsi"/>
          <w:sz w:val="22"/>
          <w:szCs w:val="28"/>
        </w:rPr>
        <w:t>okumenty i oświadczenia należy składać w języku polskim, a dokumenty obcojęzyczne powinny być przetłumaczone na język polski przez tłumacza przysięgłego. Dokumenty złożone w języku obcym i nie przetłumaczone przez tłumacza przysięgłego nie będą rozpatrywane przez Komisję konkursową</w:t>
      </w:r>
      <w:r>
        <w:rPr>
          <w:rFonts w:asciiTheme="minorHAnsi" w:hAnsiTheme="minorHAnsi" w:cstheme="minorHAnsi"/>
          <w:sz w:val="22"/>
          <w:szCs w:val="28"/>
        </w:rPr>
        <w:t>.</w:t>
      </w:r>
    </w:p>
    <w:p w14:paraId="1280DA32" w14:textId="03CB3402" w:rsidR="00596C03" w:rsidRPr="008744A5" w:rsidRDefault="00663E2D" w:rsidP="008744A5">
      <w:pPr>
        <w:pStyle w:val="Akapitzlist"/>
        <w:numPr>
          <w:ilvl w:val="0"/>
          <w:numId w:val="2"/>
        </w:numPr>
        <w:spacing w:line="276" w:lineRule="auto"/>
        <w:rPr>
          <w:rFonts w:asciiTheme="minorHAnsi" w:hAnsiTheme="minorHAnsi" w:cstheme="minorHAnsi"/>
          <w:sz w:val="22"/>
          <w:szCs w:val="28"/>
        </w:rPr>
      </w:pPr>
      <w:r>
        <w:rPr>
          <w:rFonts w:asciiTheme="minorHAnsi" w:hAnsiTheme="minorHAnsi" w:cstheme="minorHAnsi"/>
          <w:sz w:val="22"/>
          <w:szCs w:val="28"/>
        </w:rPr>
        <w:t>I</w:t>
      </w:r>
      <w:r w:rsidR="00596C03" w:rsidRPr="00512761">
        <w:rPr>
          <w:rFonts w:asciiTheme="minorHAnsi" w:hAnsiTheme="minorHAnsi" w:cstheme="minorHAnsi"/>
          <w:sz w:val="22"/>
          <w:szCs w:val="28"/>
        </w:rPr>
        <w:t>nformacji o konkursie udziela pracownik Biura ds. Kierowników Jednostek Podległych w Departamencie Organizacji Urzędu Marszałkowskiego Województwa Mazowieckiego w Warszawie, ul. Jagiellońska 26, 03-719 Warszawa, IV piętro pokój 418, tel. 22 59 07</w:t>
      </w:r>
      <w:r w:rsidR="00CD1B70">
        <w:rPr>
          <w:rFonts w:asciiTheme="minorHAnsi" w:hAnsiTheme="minorHAnsi" w:cstheme="minorHAnsi"/>
          <w:sz w:val="22"/>
          <w:szCs w:val="28"/>
        </w:rPr>
        <w:t> </w:t>
      </w:r>
      <w:r w:rsidR="00596C03" w:rsidRPr="00512761">
        <w:rPr>
          <w:rFonts w:asciiTheme="minorHAnsi" w:hAnsiTheme="minorHAnsi" w:cstheme="minorHAnsi"/>
          <w:sz w:val="22"/>
          <w:szCs w:val="28"/>
        </w:rPr>
        <w:t>7</w:t>
      </w:r>
      <w:r w:rsidR="00CD1B70">
        <w:rPr>
          <w:rFonts w:asciiTheme="minorHAnsi" w:hAnsiTheme="minorHAnsi" w:cstheme="minorHAnsi"/>
          <w:sz w:val="22"/>
          <w:szCs w:val="28"/>
        </w:rPr>
        <w:t>73 lub 22 59 07 665</w:t>
      </w:r>
      <w:r w:rsidR="00596C03" w:rsidRPr="008744A5">
        <w:rPr>
          <w:rFonts w:asciiTheme="minorHAnsi" w:hAnsiTheme="minorHAnsi" w:cstheme="minorHAnsi"/>
          <w:sz w:val="22"/>
          <w:szCs w:val="28"/>
        </w:rPr>
        <w:t xml:space="preserve">, e-mail: </w:t>
      </w:r>
      <w:hyperlink r:id="rId8" w:history="1">
        <w:r w:rsidR="00CD1B70" w:rsidRPr="00E70898">
          <w:rPr>
            <w:rStyle w:val="Hipercze"/>
            <w:rFonts w:asciiTheme="minorHAnsi" w:hAnsiTheme="minorHAnsi" w:cstheme="minorHAnsi"/>
            <w:sz w:val="22"/>
            <w:szCs w:val="28"/>
          </w:rPr>
          <w:t>konkursy.wsjo@mazovia.pl</w:t>
        </w:r>
      </w:hyperlink>
      <w:r w:rsidR="00CD1B70">
        <w:rPr>
          <w:rFonts w:asciiTheme="minorHAnsi" w:hAnsiTheme="minorHAnsi" w:cstheme="minorHAnsi"/>
          <w:sz w:val="22"/>
          <w:szCs w:val="28"/>
        </w:rPr>
        <w:t>.</w:t>
      </w:r>
    </w:p>
    <w:p w14:paraId="0F1F3E8B" w14:textId="29595DE5" w:rsidR="00596C03" w:rsidRPr="00B92FEA" w:rsidRDefault="008744A5" w:rsidP="00B92FEA">
      <w:pPr>
        <w:pStyle w:val="Akapitzlist"/>
        <w:numPr>
          <w:ilvl w:val="0"/>
          <w:numId w:val="2"/>
        </w:numPr>
        <w:spacing w:line="276" w:lineRule="auto"/>
        <w:rPr>
          <w:rFonts w:asciiTheme="minorHAnsi" w:hAnsiTheme="minorHAnsi" w:cstheme="minorHAnsi"/>
          <w:sz w:val="22"/>
          <w:szCs w:val="28"/>
        </w:rPr>
      </w:pPr>
      <w:r>
        <w:rPr>
          <w:rFonts w:asciiTheme="minorHAnsi" w:hAnsiTheme="minorHAnsi" w:cstheme="minorHAnsi"/>
          <w:sz w:val="22"/>
          <w:szCs w:val="28"/>
        </w:rPr>
        <w:t xml:space="preserve">Informacje dotyczące warunków organizacyjno-finansowych funkcjonowania Muzeum oraz inne ogólne informacje na temat działalności Muzeum, o których mowa w art. 16 ust 3e ustawy z dnia 25 października 1991 r. o organizowaniu i prowadzeniu działalności kulturalnej (Dz. U. z 2024 r. </w:t>
      </w:r>
      <w:r w:rsidR="00FF0D01">
        <w:rPr>
          <w:rFonts w:asciiTheme="minorHAnsi" w:hAnsiTheme="minorHAnsi" w:cstheme="minorHAnsi"/>
          <w:sz w:val="22"/>
          <w:szCs w:val="28"/>
        </w:rPr>
        <w:t xml:space="preserve">poz. 87), udostępniane są kandydatom </w:t>
      </w:r>
      <w:r w:rsidR="00596C03" w:rsidRPr="00B92FEA">
        <w:rPr>
          <w:rFonts w:asciiTheme="minorHAnsi" w:hAnsiTheme="minorHAnsi" w:cstheme="minorHAnsi"/>
          <w:sz w:val="22"/>
          <w:szCs w:val="28"/>
        </w:rPr>
        <w:t>w</w:t>
      </w:r>
      <w:r w:rsidR="00A44817" w:rsidRPr="00B92FEA">
        <w:rPr>
          <w:rFonts w:asciiTheme="minorHAnsi" w:hAnsiTheme="minorHAnsi" w:cstheme="minorHAnsi"/>
          <w:sz w:val="22"/>
          <w:szCs w:val="28"/>
        </w:rPr>
        <w:t> </w:t>
      </w:r>
      <w:r w:rsidR="00596C03" w:rsidRPr="00B92FEA">
        <w:rPr>
          <w:rFonts w:asciiTheme="minorHAnsi" w:hAnsiTheme="minorHAnsi" w:cstheme="minorHAnsi"/>
          <w:sz w:val="22"/>
          <w:szCs w:val="28"/>
        </w:rPr>
        <w:t xml:space="preserve">formie elektronicznej. </w:t>
      </w:r>
    </w:p>
    <w:p w14:paraId="5BFD6EA0" w14:textId="77777777" w:rsidR="00B45CCC" w:rsidRPr="00B45CCC" w:rsidRDefault="00B45CCC" w:rsidP="00B45CCC">
      <w:pPr>
        <w:pStyle w:val="Nagwek2"/>
      </w:pPr>
      <w:r w:rsidRPr="00B45CCC">
        <w:t>Klauzula informacyjna</w:t>
      </w:r>
    </w:p>
    <w:p w14:paraId="3CAF0A4D" w14:textId="0274F591" w:rsidR="00596C03" w:rsidRPr="00512761" w:rsidRDefault="00596C03" w:rsidP="00512761">
      <w:pPr>
        <w:spacing w:line="276" w:lineRule="auto"/>
        <w:rPr>
          <w:rFonts w:asciiTheme="minorHAnsi" w:hAnsiTheme="minorHAnsi" w:cstheme="minorHAnsi"/>
          <w:sz w:val="22"/>
          <w:szCs w:val="22"/>
        </w:rPr>
      </w:pPr>
      <w:r w:rsidRPr="00512761">
        <w:rPr>
          <w:rFonts w:asciiTheme="minorHAnsi" w:hAnsiTheme="minorHAnsi" w:cstheme="minorHAnsi"/>
          <w:sz w:val="22"/>
          <w:szCs w:val="22"/>
        </w:rPr>
        <w:t>Informuję, że:</w:t>
      </w:r>
    </w:p>
    <w:p w14:paraId="222B0178" w14:textId="3E7C6B72"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Fonts w:asciiTheme="minorHAnsi" w:hAnsiTheme="minorHAnsi" w:cstheme="minorHAnsi"/>
          <w:sz w:val="22"/>
          <w:szCs w:val="22"/>
        </w:rPr>
        <w:t>administratorem</w:t>
      </w:r>
      <w:r w:rsidRPr="00512761">
        <w:rPr>
          <w:rStyle w:val="Uwydatnienie"/>
          <w:rFonts w:asciiTheme="minorHAnsi" w:hAnsiTheme="minorHAnsi" w:cstheme="minorHAnsi"/>
          <w:iCs w:val="0"/>
          <w:sz w:val="22"/>
          <w:szCs w:val="22"/>
        </w:rPr>
        <w:t xml:space="preserve"> danych osobowych jest Zarząd Województwa Mazowieckiego, dane kontaktowe: Urząd Marszałkowski Województwa Mazowieckiego w Warszawie, ul. Jagiellońska 26, 03-719 Warszawa, tel. (22) 5979-100, e</w:t>
      </w:r>
      <w:r w:rsidR="00663E2D">
        <w:rPr>
          <w:rStyle w:val="Uwydatnienie"/>
          <w:rFonts w:asciiTheme="minorHAnsi" w:hAnsiTheme="minorHAnsi" w:cstheme="minorHAnsi"/>
          <w:iCs w:val="0"/>
          <w:sz w:val="22"/>
          <w:szCs w:val="22"/>
        </w:rPr>
        <w:t>-</w:t>
      </w:r>
      <w:r w:rsidRPr="00512761">
        <w:rPr>
          <w:rStyle w:val="Uwydatnienie"/>
          <w:rFonts w:asciiTheme="minorHAnsi" w:hAnsiTheme="minorHAnsi" w:cstheme="minorHAnsi"/>
          <w:iCs w:val="0"/>
          <w:sz w:val="22"/>
          <w:szCs w:val="22"/>
        </w:rPr>
        <w:t xml:space="preserve">mail: </w:t>
      </w:r>
      <w:hyperlink r:id="rId9" w:history="1">
        <w:r w:rsidR="00A44817" w:rsidRPr="00F3351C">
          <w:rPr>
            <w:rStyle w:val="Hipercze"/>
            <w:rFonts w:asciiTheme="minorHAnsi" w:hAnsiTheme="minorHAnsi" w:cstheme="minorHAnsi"/>
            <w:sz w:val="22"/>
            <w:szCs w:val="22"/>
          </w:rPr>
          <w:t>urzad_marszalkowski@mazovia.pl</w:t>
        </w:r>
      </w:hyperlink>
      <w:r w:rsidRPr="00512761">
        <w:rPr>
          <w:rStyle w:val="Uwydatnienie"/>
          <w:rFonts w:asciiTheme="minorHAnsi" w:hAnsiTheme="minorHAnsi" w:cstheme="minorHAnsi"/>
          <w:iCs w:val="0"/>
          <w:sz w:val="22"/>
          <w:szCs w:val="22"/>
        </w:rPr>
        <w:t>, ePUAP: /umwm/esp;</w:t>
      </w:r>
    </w:p>
    <w:p w14:paraId="66E415BC" w14:textId="0D0A1F0A"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 xml:space="preserve">dane kontaktowe do inspektora ochrony danych to e-mail: </w:t>
      </w:r>
      <w:hyperlink r:id="rId10" w:history="1">
        <w:r w:rsidR="00A44817" w:rsidRPr="00F3351C">
          <w:rPr>
            <w:rStyle w:val="Hipercze"/>
            <w:rFonts w:asciiTheme="minorHAnsi" w:hAnsiTheme="minorHAnsi" w:cstheme="minorHAnsi"/>
            <w:sz w:val="22"/>
            <w:szCs w:val="22"/>
          </w:rPr>
          <w:t>iod@mazovia.pl</w:t>
        </w:r>
      </w:hyperlink>
      <w:r w:rsidRPr="00512761">
        <w:rPr>
          <w:rStyle w:val="Uwydatnienie"/>
          <w:rFonts w:asciiTheme="minorHAnsi" w:hAnsiTheme="minorHAnsi" w:cstheme="minorHAnsi"/>
          <w:iCs w:val="0"/>
          <w:sz w:val="22"/>
          <w:szCs w:val="22"/>
        </w:rPr>
        <w:t>.</w:t>
      </w:r>
    </w:p>
    <w:p w14:paraId="5722AF87" w14:textId="77777777" w:rsidR="00596C03" w:rsidRPr="00512761" w:rsidRDefault="00596C03" w:rsidP="00512761">
      <w:pPr>
        <w:spacing w:line="276" w:lineRule="auto"/>
        <w:rPr>
          <w:rFonts w:asciiTheme="minorHAnsi" w:hAnsiTheme="minorHAnsi" w:cstheme="minorHAnsi"/>
          <w:sz w:val="22"/>
          <w:szCs w:val="22"/>
        </w:rPr>
      </w:pPr>
      <w:r w:rsidRPr="00512761">
        <w:rPr>
          <w:rFonts w:asciiTheme="minorHAnsi" w:hAnsiTheme="minorHAnsi" w:cstheme="minorHAnsi"/>
          <w:sz w:val="22"/>
          <w:szCs w:val="22"/>
        </w:rPr>
        <w:t>Pani/Pana dane osobowe:</w:t>
      </w:r>
    </w:p>
    <w:p w14:paraId="68B4ACE6" w14:textId="12F8DB60"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będą przetwarzane na podstawie obowiązku prawnego ciążącego na administratorze (dane wymagane przepisami prawa) albo dobrowolnej zgody (dane wykraczające poza obowiązek ustawowy i dane wrażliwe),w celu przeprowadzenia procesu rekrutacji na</w:t>
      </w:r>
      <w:r w:rsidR="00663E2D">
        <w:rPr>
          <w:rStyle w:val="Uwydatnienie"/>
          <w:rFonts w:asciiTheme="minorHAnsi" w:hAnsiTheme="minorHAnsi" w:cstheme="minorHAnsi"/>
          <w:iCs w:val="0"/>
          <w:sz w:val="22"/>
          <w:szCs w:val="22"/>
        </w:rPr>
        <w:t> </w:t>
      </w:r>
      <w:r w:rsidRPr="00512761">
        <w:rPr>
          <w:rStyle w:val="Uwydatnienie"/>
          <w:rFonts w:asciiTheme="minorHAnsi" w:hAnsiTheme="minorHAnsi" w:cstheme="minorHAnsi"/>
          <w:iCs w:val="0"/>
          <w:sz w:val="22"/>
          <w:szCs w:val="22"/>
        </w:rPr>
        <w:t>stanowisko kierownika wojewódzkiej samorządowej jednostki organizacyjnej;</w:t>
      </w:r>
    </w:p>
    <w:p w14:paraId="7659F21B" w14:textId="25B048ED" w:rsidR="00596C03" w:rsidRPr="00512761" w:rsidRDefault="00596C03" w:rsidP="00512761">
      <w:pPr>
        <w:spacing w:line="276" w:lineRule="auto"/>
        <w:rPr>
          <w:rFonts w:asciiTheme="minorHAnsi" w:hAnsiTheme="minorHAnsi" w:cstheme="minorHAnsi"/>
          <w:sz w:val="22"/>
          <w:szCs w:val="22"/>
        </w:rPr>
      </w:pPr>
      <w:r w:rsidRPr="00512761">
        <w:rPr>
          <w:rFonts w:asciiTheme="minorHAnsi" w:hAnsiTheme="minorHAnsi" w:cstheme="minorHAnsi"/>
          <w:sz w:val="22"/>
          <w:szCs w:val="22"/>
        </w:rPr>
        <w:t>mogą być udostępnione:</w:t>
      </w:r>
    </w:p>
    <w:p w14:paraId="73A9EDFE" w14:textId="583D6B13" w:rsidR="00596C03" w:rsidRPr="00512761" w:rsidRDefault="00596C03" w:rsidP="00B92FEA">
      <w:pPr>
        <w:pStyle w:val="Akapitzlist"/>
        <w:numPr>
          <w:ilvl w:val="1"/>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lastRenderedPageBreak/>
        <w:t>uprawnionym podmiotom na podstawie przepisów prawa,</w:t>
      </w:r>
    </w:p>
    <w:p w14:paraId="591C1099" w14:textId="1A2C3CD9" w:rsidR="00596C03" w:rsidRPr="00512761" w:rsidRDefault="00596C03" w:rsidP="00B92FEA">
      <w:pPr>
        <w:pStyle w:val="Akapitzlist"/>
        <w:numPr>
          <w:ilvl w:val="1"/>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podmiotom świadczącym obsługę organizacyjno-administracyjną Urzędu,</w:t>
      </w:r>
    </w:p>
    <w:p w14:paraId="24B5AA01" w14:textId="7004B070"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będą przechowywane nie dłużej, niż to wynika z przepisów o archiwizacji</w:t>
      </w:r>
      <w:r w:rsidR="00663E2D">
        <w:rPr>
          <w:rStyle w:val="Uwydatnienie"/>
          <w:rFonts w:asciiTheme="minorHAnsi" w:hAnsiTheme="minorHAnsi" w:cstheme="minorHAnsi"/>
          <w:iCs w:val="0"/>
          <w:sz w:val="22"/>
          <w:szCs w:val="22"/>
        </w:rPr>
        <w:t>,</w:t>
      </w:r>
    </w:p>
    <w:p w14:paraId="6847BBD5" w14:textId="3856723F"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nie będą przetwarzane w sposób zautomatyzowany, w celu podjęcia decyzji w sprawie indywidualnej.</w:t>
      </w:r>
    </w:p>
    <w:p w14:paraId="22FDC18F" w14:textId="70D58C45" w:rsidR="00596C03" w:rsidRPr="00512761" w:rsidRDefault="00596C03" w:rsidP="00512761">
      <w:pPr>
        <w:spacing w:line="276" w:lineRule="auto"/>
        <w:rPr>
          <w:rFonts w:asciiTheme="minorHAnsi" w:hAnsiTheme="minorHAnsi" w:cstheme="minorHAnsi"/>
          <w:sz w:val="22"/>
          <w:szCs w:val="22"/>
        </w:rPr>
      </w:pPr>
      <w:r w:rsidRPr="00512761">
        <w:rPr>
          <w:rFonts w:asciiTheme="minorHAnsi" w:hAnsiTheme="minorHAnsi" w:cstheme="minorHAnsi"/>
          <w:sz w:val="22"/>
          <w:szCs w:val="22"/>
        </w:rPr>
        <w:t>W granicach i na zasadach opisanych w przepisach prawa przysługuje Pani/Panu prawo żądania:</w:t>
      </w:r>
    </w:p>
    <w:p w14:paraId="7BF742FE" w14:textId="3353D326"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dostępu do swoich danych osobowych, ich sprostowania, ich usunięcia, ograniczenia przetwarzania</w:t>
      </w:r>
      <w:r w:rsidR="00663E2D">
        <w:rPr>
          <w:rStyle w:val="Uwydatnienie"/>
          <w:rFonts w:asciiTheme="minorHAnsi" w:hAnsiTheme="minorHAnsi" w:cstheme="minorHAnsi"/>
          <w:iCs w:val="0"/>
          <w:sz w:val="22"/>
          <w:szCs w:val="22"/>
        </w:rPr>
        <w:t>,</w:t>
      </w:r>
    </w:p>
    <w:p w14:paraId="57D20561" w14:textId="18942AB8" w:rsidR="00596C03" w:rsidRPr="00512761" w:rsidRDefault="00596C03" w:rsidP="00512761">
      <w:pPr>
        <w:pStyle w:val="Akapitzlist"/>
        <w:numPr>
          <w:ilvl w:val="0"/>
          <w:numId w:val="3"/>
        </w:numPr>
        <w:spacing w:line="276" w:lineRule="auto"/>
        <w:rPr>
          <w:rStyle w:val="Uwydatnienie"/>
          <w:rFonts w:asciiTheme="minorHAnsi" w:hAnsiTheme="minorHAnsi" w:cstheme="minorHAnsi"/>
          <w:iCs w:val="0"/>
          <w:sz w:val="22"/>
          <w:szCs w:val="22"/>
        </w:rPr>
      </w:pPr>
      <w:r w:rsidRPr="00512761">
        <w:rPr>
          <w:rStyle w:val="Uwydatnienie"/>
          <w:rFonts w:asciiTheme="minorHAnsi" w:hAnsiTheme="minorHAnsi" w:cstheme="minorHAnsi"/>
          <w:iCs w:val="0"/>
          <w:sz w:val="22"/>
          <w:szCs w:val="22"/>
        </w:rPr>
        <w:t>wniesienia skargi do organu nadzorczego, którym jest Prezes Urzędu Ochrony Danych Osobowych</w:t>
      </w:r>
      <w:r w:rsidR="00663E2D">
        <w:rPr>
          <w:rStyle w:val="Uwydatnienie"/>
          <w:rFonts w:asciiTheme="minorHAnsi" w:hAnsiTheme="minorHAnsi" w:cstheme="minorHAnsi"/>
          <w:iCs w:val="0"/>
          <w:sz w:val="22"/>
          <w:szCs w:val="22"/>
        </w:rPr>
        <w:t>,</w:t>
      </w:r>
    </w:p>
    <w:p w14:paraId="2F2544DD" w14:textId="124B1E8A" w:rsidR="00596C03" w:rsidRPr="00512761" w:rsidRDefault="00663E2D" w:rsidP="00512761">
      <w:pPr>
        <w:pStyle w:val="Akapitzlist"/>
        <w:numPr>
          <w:ilvl w:val="0"/>
          <w:numId w:val="3"/>
        </w:numPr>
        <w:spacing w:line="276" w:lineRule="auto"/>
        <w:rPr>
          <w:rStyle w:val="Uwydatnienie"/>
          <w:rFonts w:asciiTheme="minorHAnsi" w:hAnsiTheme="minorHAnsi" w:cstheme="minorHAnsi"/>
          <w:iCs w:val="0"/>
          <w:sz w:val="22"/>
          <w:szCs w:val="22"/>
        </w:rPr>
      </w:pPr>
      <w:r>
        <w:rPr>
          <w:rStyle w:val="Uwydatnienie"/>
          <w:rFonts w:asciiTheme="minorHAnsi" w:hAnsiTheme="minorHAnsi" w:cstheme="minorHAnsi"/>
          <w:iCs w:val="0"/>
          <w:sz w:val="22"/>
          <w:szCs w:val="22"/>
        </w:rPr>
        <w:t>w</w:t>
      </w:r>
      <w:r w:rsidRPr="00512761">
        <w:rPr>
          <w:rStyle w:val="Uwydatnienie"/>
          <w:rFonts w:asciiTheme="minorHAnsi" w:hAnsiTheme="minorHAnsi" w:cstheme="minorHAnsi"/>
          <w:iCs w:val="0"/>
          <w:sz w:val="22"/>
          <w:szCs w:val="22"/>
        </w:rPr>
        <w:t xml:space="preserve"> </w:t>
      </w:r>
      <w:r w:rsidR="00596C03" w:rsidRPr="00512761">
        <w:rPr>
          <w:rStyle w:val="Uwydatnienie"/>
          <w:rFonts w:asciiTheme="minorHAnsi" w:hAnsiTheme="minorHAnsi" w:cstheme="minorHAnsi"/>
          <w:iCs w:val="0"/>
          <w:sz w:val="22"/>
          <w:szCs w:val="22"/>
        </w:rPr>
        <w:t>przypadku danych przetwarzanych na podstawie zgody przysługuje prawo żądania przeniesienia danych i prawo cofnięcia zgody w każdym czasie. Cofnięcie zgody nie wpływa na zgodność z prawem przetwarzania danych dokonanego na jej podstawie przed jej wycofaniem.</w:t>
      </w:r>
    </w:p>
    <w:p w14:paraId="0E05DC17" w14:textId="77777777" w:rsidR="00596C03" w:rsidRPr="00DB0620" w:rsidRDefault="00596C03" w:rsidP="00B45CCC">
      <w:pPr>
        <w:spacing w:before="120" w:line="276" w:lineRule="auto"/>
        <w:rPr>
          <w:rStyle w:val="Uwydatnienie"/>
          <w:rFonts w:asciiTheme="minorHAnsi" w:hAnsiTheme="minorHAnsi" w:cstheme="minorHAnsi"/>
          <w:sz w:val="22"/>
          <w:szCs w:val="22"/>
        </w:rPr>
      </w:pPr>
      <w:r w:rsidRPr="00DB0620">
        <w:rPr>
          <w:rStyle w:val="Uwydatnienie"/>
          <w:rFonts w:asciiTheme="minorHAnsi" w:hAnsiTheme="minorHAnsi" w:cstheme="minorHAnsi"/>
          <w:sz w:val="22"/>
          <w:szCs w:val="22"/>
        </w:rPr>
        <w:t>Przesłanie aplikacji do zgłoszenia jest równoznaczne z wyrażeniem zgody na przetwarzanie danych osobowych w niej zawartych.</w:t>
      </w:r>
    </w:p>
    <w:p w14:paraId="11D90D6A" w14:textId="77777777" w:rsidR="00596C03" w:rsidRPr="00DB0620" w:rsidRDefault="00596C03" w:rsidP="00512761">
      <w:pPr>
        <w:spacing w:line="276" w:lineRule="auto"/>
        <w:rPr>
          <w:rStyle w:val="Uwydatnienie"/>
          <w:rFonts w:asciiTheme="minorHAnsi" w:hAnsiTheme="minorHAnsi" w:cstheme="minorHAnsi"/>
          <w:sz w:val="22"/>
          <w:szCs w:val="22"/>
        </w:rPr>
      </w:pPr>
      <w:r w:rsidRPr="00DB0620">
        <w:rPr>
          <w:rStyle w:val="Uwydatnienie"/>
          <w:rFonts w:asciiTheme="minorHAnsi" w:hAnsiTheme="minorHAnsi" w:cstheme="minorHAnsi"/>
          <w:sz w:val="22"/>
          <w:szCs w:val="22"/>
        </w:rPr>
        <w:t>Odmowa podania danych wymaganych przepisami prawa uniemożliwi wzięcie udziału w procesie rekrutacji.</w:t>
      </w:r>
    </w:p>
    <w:p w14:paraId="4EE451AE" w14:textId="77777777" w:rsidR="00596C03" w:rsidRPr="00DB0620" w:rsidRDefault="00596C03" w:rsidP="00512761">
      <w:pPr>
        <w:spacing w:line="276" w:lineRule="auto"/>
        <w:rPr>
          <w:rStyle w:val="Uwydatnienie"/>
          <w:rFonts w:asciiTheme="minorHAnsi" w:hAnsiTheme="minorHAnsi" w:cstheme="minorHAnsi"/>
          <w:sz w:val="22"/>
          <w:szCs w:val="22"/>
        </w:rPr>
      </w:pPr>
      <w:r w:rsidRPr="00DB0620">
        <w:rPr>
          <w:rStyle w:val="Uwydatnienie"/>
          <w:rFonts w:asciiTheme="minorHAnsi" w:hAnsiTheme="minorHAnsi" w:cstheme="minorHAnsi"/>
          <w:sz w:val="22"/>
          <w:szCs w:val="22"/>
        </w:rPr>
        <w:t>Brak zgody na przetwarzanie innych danych osobowych, niż wymagane przepisami prawa (lub jej wycofanie) nie będzie podstawą niekorzystnego traktowania kandydata, a także nie spowoduje jakichkolwiek negatywnych konsekwencji, zwłaszcza nie będzie stanowić przyczyny uzasadniającej odmowę powołania na stanowisko.</w:t>
      </w:r>
    </w:p>
    <w:p w14:paraId="0CCAFFE7" w14:textId="59ACD019" w:rsidR="00596C03" w:rsidRPr="00DB0620" w:rsidRDefault="00596C03" w:rsidP="00512761">
      <w:pPr>
        <w:spacing w:line="276" w:lineRule="auto"/>
      </w:pPr>
      <w:r w:rsidRPr="00DB0620">
        <w:rPr>
          <w:rStyle w:val="Uwydatnienie"/>
          <w:rFonts w:asciiTheme="minorHAnsi" w:hAnsiTheme="minorHAnsi" w:cstheme="minorHAnsi"/>
          <w:sz w:val="22"/>
          <w:szCs w:val="22"/>
        </w:rPr>
        <w:t>Dane wrażliwe są przetwarzanie na podstawie zgody wyłącznie w przypadku, gdy przekazanie tych danych następuje z inicjatywy kandydata.</w:t>
      </w:r>
    </w:p>
    <w:sectPr w:rsidR="00596C03" w:rsidRPr="00DB0620" w:rsidSect="00B45CCC">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90C9A" w14:textId="77777777" w:rsidR="00D864FA" w:rsidRDefault="00D864FA">
      <w:r>
        <w:separator/>
      </w:r>
    </w:p>
  </w:endnote>
  <w:endnote w:type="continuationSeparator" w:id="0">
    <w:p w14:paraId="7BDDAEC3" w14:textId="77777777" w:rsidR="00D864FA" w:rsidRDefault="00D8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680" w14:textId="77777777" w:rsidR="00E91630" w:rsidRDefault="00E916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6F541E" w14:textId="77777777" w:rsidR="00E91630" w:rsidRDefault="00E91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4685"/>
      <w:docPartObj>
        <w:docPartGallery w:val="Page Numbers (Bottom of Page)"/>
        <w:docPartUnique/>
      </w:docPartObj>
    </w:sdtPr>
    <w:sdtEndPr/>
    <w:sdtContent>
      <w:sdt>
        <w:sdtPr>
          <w:id w:val="-1769616900"/>
          <w:docPartObj>
            <w:docPartGallery w:val="Page Numbers (Top of Page)"/>
            <w:docPartUnique/>
          </w:docPartObj>
        </w:sdtPr>
        <w:sdtEndPr/>
        <w:sdtContent>
          <w:p w14:paraId="7CB232F8" w14:textId="623F1484" w:rsidR="00E91630" w:rsidRDefault="00A44817" w:rsidP="00B45CCC">
            <w:pPr>
              <w:pStyle w:val="Stopka"/>
              <w:jc w:val="right"/>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9649" w14:textId="77777777" w:rsidR="00D864FA" w:rsidRDefault="00D864FA">
      <w:r>
        <w:separator/>
      </w:r>
    </w:p>
  </w:footnote>
  <w:footnote w:type="continuationSeparator" w:id="0">
    <w:p w14:paraId="11E7D186" w14:textId="77777777" w:rsidR="00D864FA" w:rsidRDefault="00D86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11"/>
    <w:lvl w:ilvl="0">
      <w:numFmt w:val="bullet"/>
      <w:suff w:val="nothing"/>
      <w:lvlText w:val="-"/>
      <w:lvlJc w:val="left"/>
      <w:pPr>
        <w:ind w:left="720" w:hanging="360"/>
      </w:pPr>
      <w:rPr>
        <w:rFonts w:ascii="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16CC3F30"/>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D0060F7"/>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62871579"/>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11172526">
    <w:abstractNumId w:val="3"/>
  </w:num>
  <w:num w:numId="2" w16cid:durableId="2085881993">
    <w:abstractNumId w:val="1"/>
  </w:num>
  <w:num w:numId="3" w16cid:durableId="10169225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a4b39c7-c2ac-4cc5-878d-62bb2da4b73b"/>
  </w:docVars>
  <w:rsids>
    <w:rsidRoot w:val="008D0A47"/>
    <w:rsid w:val="00015049"/>
    <w:rsid w:val="0003271B"/>
    <w:rsid w:val="00034DD5"/>
    <w:rsid w:val="00034EB3"/>
    <w:rsid w:val="00037027"/>
    <w:rsid w:val="0004431D"/>
    <w:rsid w:val="00061BF4"/>
    <w:rsid w:val="00074BB9"/>
    <w:rsid w:val="00075FCD"/>
    <w:rsid w:val="000829B7"/>
    <w:rsid w:val="00097985"/>
    <w:rsid w:val="000A4A74"/>
    <w:rsid w:val="000B4C7D"/>
    <w:rsid w:val="000B6232"/>
    <w:rsid w:val="000D7BFC"/>
    <w:rsid w:val="000E0810"/>
    <w:rsid w:val="000F631F"/>
    <w:rsid w:val="000F78CE"/>
    <w:rsid w:val="00100EB6"/>
    <w:rsid w:val="00110078"/>
    <w:rsid w:val="001200FC"/>
    <w:rsid w:val="00124603"/>
    <w:rsid w:val="00145391"/>
    <w:rsid w:val="0015000D"/>
    <w:rsid w:val="001537C3"/>
    <w:rsid w:val="0015524C"/>
    <w:rsid w:val="00162EFC"/>
    <w:rsid w:val="001660FE"/>
    <w:rsid w:val="00171978"/>
    <w:rsid w:val="0017497A"/>
    <w:rsid w:val="001759E9"/>
    <w:rsid w:val="001864F5"/>
    <w:rsid w:val="00191DCA"/>
    <w:rsid w:val="00192717"/>
    <w:rsid w:val="00195E26"/>
    <w:rsid w:val="001A7D57"/>
    <w:rsid w:val="001B2F94"/>
    <w:rsid w:val="001B3244"/>
    <w:rsid w:val="001D46B1"/>
    <w:rsid w:val="001D4702"/>
    <w:rsid w:val="001D539C"/>
    <w:rsid w:val="001E6F4B"/>
    <w:rsid w:val="00202374"/>
    <w:rsid w:val="0020410C"/>
    <w:rsid w:val="0020503B"/>
    <w:rsid w:val="00207E83"/>
    <w:rsid w:val="00221020"/>
    <w:rsid w:val="0022178B"/>
    <w:rsid w:val="002305B7"/>
    <w:rsid w:val="00244977"/>
    <w:rsid w:val="00272553"/>
    <w:rsid w:val="002747C0"/>
    <w:rsid w:val="0028158E"/>
    <w:rsid w:val="00282992"/>
    <w:rsid w:val="00284DC1"/>
    <w:rsid w:val="00285CD7"/>
    <w:rsid w:val="002945BE"/>
    <w:rsid w:val="002A5FFC"/>
    <w:rsid w:val="002C398C"/>
    <w:rsid w:val="002D1E99"/>
    <w:rsid w:val="002D4933"/>
    <w:rsid w:val="002E1A12"/>
    <w:rsid w:val="0030175D"/>
    <w:rsid w:val="00303155"/>
    <w:rsid w:val="00304CA9"/>
    <w:rsid w:val="0030753F"/>
    <w:rsid w:val="00313501"/>
    <w:rsid w:val="003145DC"/>
    <w:rsid w:val="0034483C"/>
    <w:rsid w:val="0034788E"/>
    <w:rsid w:val="0035372B"/>
    <w:rsid w:val="00366471"/>
    <w:rsid w:val="00373FF6"/>
    <w:rsid w:val="003804A9"/>
    <w:rsid w:val="00382808"/>
    <w:rsid w:val="003958DE"/>
    <w:rsid w:val="003960D0"/>
    <w:rsid w:val="003A5B0D"/>
    <w:rsid w:val="003A68E1"/>
    <w:rsid w:val="003B2785"/>
    <w:rsid w:val="003D00EE"/>
    <w:rsid w:val="003D0A19"/>
    <w:rsid w:val="003D206E"/>
    <w:rsid w:val="003D6BEE"/>
    <w:rsid w:val="003F11B2"/>
    <w:rsid w:val="003F2BDA"/>
    <w:rsid w:val="003F391C"/>
    <w:rsid w:val="004122E3"/>
    <w:rsid w:val="00412A9F"/>
    <w:rsid w:val="00416BEA"/>
    <w:rsid w:val="00420D53"/>
    <w:rsid w:val="00422EA2"/>
    <w:rsid w:val="00424152"/>
    <w:rsid w:val="00424CEE"/>
    <w:rsid w:val="00425B44"/>
    <w:rsid w:val="00426CCD"/>
    <w:rsid w:val="00431A6A"/>
    <w:rsid w:val="004479AF"/>
    <w:rsid w:val="004521E9"/>
    <w:rsid w:val="0045551D"/>
    <w:rsid w:val="00457D65"/>
    <w:rsid w:val="00461DB7"/>
    <w:rsid w:val="0047064C"/>
    <w:rsid w:val="0049355F"/>
    <w:rsid w:val="004A026E"/>
    <w:rsid w:val="004A49DC"/>
    <w:rsid w:val="004B2EE6"/>
    <w:rsid w:val="004C3BC6"/>
    <w:rsid w:val="004D1D99"/>
    <w:rsid w:val="004D405C"/>
    <w:rsid w:val="004E1B5B"/>
    <w:rsid w:val="004E3872"/>
    <w:rsid w:val="004E48AD"/>
    <w:rsid w:val="004F3D93"/>
    <w:rsid w:val="00505877"/>
    <w:rsid w:val="0050604C"/>
    <w:rsid w:val="00512761"/>
    <w:rsid w:val="00512B93"/>
    <w:rsid w:val="00514CCB"/>
    <w:rsid w:val="00517779"/>
    <w:rsid w:val="00521964"/>
    <w:rsid w:val="00523C97"/>
    <w:rsid w:val="00531B8B"/>
    <w:rsid w:val="0053218E"/>
    <w:rsid w:val="00536C40"/>
    <w:rsid w:val="005469C0"/>
    <w:rsid w:val="005518B9"/>
    <w:rsid w:val="00556E94"/>
    <w:rsid w:val="00570146"/>
    <w:rsid w:val="00570381"/>
    <w:rsid w:val="00570596"/>
    <w:rsid w:val="005754B3"/>
    <w:rsid w:val="00581A40"/>
    <w:rsid w:val="00590076"/>
    <w:rsid w:val="005931A9"/>
    <w:rsid w:val="00595E17"/>
    <w:rsid w:val="00596C03"/>
    <w:rsid w:val="005B118C"/>
    <w:rsid w:val="005D2396"/>
    <w:rsid w:val="005F4C77"/>
    <w:rsid w:val="00601748"/>
    <w:rsid w:val="00602D94"/>
    <w:rsid w:val="00610CA0"/>
    <w:rsid w:val="00614CA5"/>
    <w:rsid w:val="00617B95"/>
    <w:rsid w:val="0062598B"/>
    <w:rsid w:val="00626800"/>
    <w:rsid w:val="00627AC7"/>
    <w:rsid w:val="0063444F"/>
    <w:rsid w:val="006604E3"/>
    <w:rsid w:val="00663E2D"/>
    <w:rsid w:val="00665AD7"/>
    <w:rsid w:val="006761C9"/>
    <w:rsid w:val="006A12B0"/>
    <w:rsid w:val="006A5BE9"/>
    <w:rsid w:val="006B04A0"/>
    <w:rsid w:val="006B2F6A"/>
    <w:rsid w:val="006B4C0B"/>
    <w:rsid w:val="006B7F3D"/>
    <w:rsid w:val="006D65B7"/>
    <w:rsid w:val="006E6B89"/>
    <w:rsid w:val="006E7C38"/>
    <w:rsid w:val="006F2840"/>
    <w:rsid w:val="00701FD5"/>
    <w:rsid w:val="0070288B"/>
    <w:rsid w:val="00705629"/>
    <w:rsid w:val="00705ECE"/>
    <w:rsid w:val="00711F33"/>
    <w:rsid w:val="0071775F"/>
    <w:rsid w:val="00720C72"/>
    <w:rsid w:val="00721741"/>
    <w:rsid w:val="00742F77"/>
    <w:rsid w:val="007446AB"/>
    <w:rsid w:val="0075062D"/>
    <w:rsid w:val="007537CE"/>
    <w:rsid w:val="00761017"/>
    <w:rsid w:val="007640C1"/>
    <w:rsid w:val="0076427B"/>
    <w:rsid w:val="00787652"/>
    <w:rsid w:val="007B4947"/>
    <w:rsid w:val="007C1CCB"/>
    <w:rsid w:val="007C7082"/>
    <w:rsid w:val="007D0A0C"/>
    <w:rsid w:val="007D250E"/>
    <w:rsid w:val="007D6095"/>
    <w:rsid w:val="007E4465"/>
    <w:rsid w:val="007E5D09"/>
    <w:rsid w:val="007F34D5"/>
    <w:rsid w:val="007F7687"/>
    <w:rsid w:val="00804C91"/>
    <w:rsid w:val="00805259"/>
    <w:rsid w:val="00823ECF"/>
    <w:rsid w:val="00831209"/>
    <w:rsid w:val="00832423"/>
    <w:rsid w:val="00836942"/>
    <w:rsid w:val="00840483"/>
    <w:rsid w:val="00864D1C"/>
    <w:rsid w:val="00872360"/>
    <w:rsid w:val="008744A5"/>
    <w:rsid w:val="008752F0"/>
    <w:rsid w:val="00880310"/>
    <w:rsid w:val="008825CD"/>
    <w:rsid w:val="00887F1D"/>
    <w:rsid w:val="00891C75"/>
    <w:rsid w:val="008A1C37"/>
    <w:rsid w:val="008C46E8"/>
    <w:rsid w:val="008D0A47"/>
    <w:rsid w:val="008D21E5"/>
    <w:rsid w:val="008D563D"/>
    <w:rsid w:val="008E5502"/>
    <w:rsid w:val="008E7C3D"/>
    <w:rsid w:val="009037C6"/>
    <w:rsid w:val="00921187"/>
    <w:rsid w:val="00923785"/>
    <w:rsid w:val="00923E9A"/>
    <w:rsid w:val="00927D0D"/>
    <w:rsid w:val="00934704"/>
    <w:rsid w:val="00951E0A"/>
    <w:rsid w:val="00952387"/>
    <w:rsid w:val="00954A5A"/>
    <w:rsid w:val="00961D32"/>
    <w:rsid w:val="009734BA"/>
    <w:rsid w:val="00975A90"/>
    <w:rsid w:val="009858DC"/>
    <w:rsid w:val="009A0545"/>
    <w:rsid w:val="009C7B5B"/>
    <w:rsid w:val="009D2F6B"/>
    <w:rsid w:val="009F1E8E"/>
    <w:rsid w:val="00A00158"/>
    <w:rsid w:val="00A00870"/>
    <w:rsid w:val="00A01BD5"/>
    <w:rsid w:val="00A046D6"/>
    <w:rsid w:val="00A30AC3"/>
    <w:rsid w:val="00A365EA"/>
    <w:rsid w:val="00A44817"/>
    <w:rsid w:val="00A56A52"/>
    <w:rsid w:val="00A70759"/>
    <w:rsid w:val="00A72CA0"/>
    <w:rsid w:val="00A7751C"/>
    <w:rsid w:val="00A80353"/>
    <w:rsid w:val="00A806B0"/>
    <w:rsid w:val="00A81DB8"/>
    <w:rsid w:val="00A82BD7"/>
    <w:rsid w:val="00AA67E4"/>
    <w:rsid w:val="00AB2B5D"/>
    <w:rsid w:val="00AB2B96"/>
    <w:rsid w:val="00AB4C80"/>
    <w:rsid w:val="00AC0E6F"/>
    <w:rsid w:val="00AC34FD"/>
    <w:rsid w:val="00AC66CC"/>
    <w:rsid w:val="00AD049B"/>
    <w:rsid w:val="00AD5610"/>
    <w:rsid w:val="00AE3CA6"/>
    <w:rsid w:val="00AF027D"/>
    <w:rsid w:val="00AF65EE"/>
    <w:rsid w:val="00B02087"/>
    <w:rsid w:val="00B05BCB"/>
    <w:rsid w:val="00B15268"/>
    <w:rsid w:val="00B22EDC"/>
    <w:rsid w:val="00B24F2A"/>
    <w:rsid w:val="00B25224"/>
    <w:rsid w:val="00B25CE3"/>
    <w:rsid w:val="00B2685A"/>
    <w:rsid w:val="00B4209A"/>
    <w:rsid w:val="00B42F4C"/>
    <w:rsid w:val="00B43153"/>
    <w:rsid w:val="00B43248"/>
    <w:rsid w:val="00B45CCC"/>
    <w:rsid w:val="00B472CC"/>
    <w:rsid w:val="00B5710F"/>
    <w:rsid w:val="00B65F32"/>
    <w:rsid w:val="00B67A00"/>
    <w:rsid w:val="00B71439"/>
    <w:rsid w:val="00B836D0"/>
    <w:rsid w:val="00B929A2"/>
    <w:rsid w:val="00B92FEA"/>
    <w:rsid w:val="00B97A1C"/>
    <w:rsid w:val="00BA259D"/>
    <w:rsid w:val="00BA30EC"/>
    <w:rsid w:val="00BA44CA"/>
    <w:rsid w:val="00BB2723"/>
    <w:rsid w:val="00BC247E"/>
    <w:rsid w:val="00BC7F11"/>
    <w:rsid w:val="00BD02DC"/>
    <w:rsid w:val="00BE0409"/>
    <w:rsid w:val="00BE2CC7"/>
    <w:rsid w:val="00BE5987"/>
    <w:rsid w:val="00BE62D9"/>
    <w:rsid w:val="00BF494B"/>
    <w:rsid w:val="00BF5774"/>
    <w:rsid w:val="00C05100"/>
    <w:rsid w:val="00C21521"/>
    <w:rsid w:val="00C25E3F"/>
    <w:rsid w:val="00C26186"/>
    <w:rsid w:val="00C37E71"/>
    <w:rsid w:val="00C4326B"/>
    <w:rsid w:val="00C4392A"/>
    <w:rsid w:val="00C50B3C"/>
    <w:rsid w:val="00C52E0E"/>
    <w:rsid w:val="00C551C5"/>
    <w:rsid w:val="00C57A3A"/>
    <w:rsid w:val="00C601F2"/>
    <w:rsid w:val="00C60C78"/>
    <w:rsid w:val="00C658CA"/>
    <w:rsid w:val="00C72AEF"/>
    <w:rsid w:val="00C72C37"/>
    <w:rsid w:val="00C73F04"/>
    <w:rsid w:val="00C77042"/>
    <w:rsid w:val="00C804AE"/>
    <w:rsid w:val="00C842CF"/>
    <w:rsid w:val="00C92289"/>
    <w:rsid w:val="00C961F6"/>
    <w:rsid w:val="00CA33BF"/>
    <w:rsid w:val="00CA468E"/>
    <w:rsid w:val="00CB223C"/>
    <w:rsid w:val="00CB285F"/>
    <w:rsid w:val="00CB2B0C"/>
    <w:rsid w:val="00CB546C"/>
    <w:rsid w:val="00CB7BA2"/>
    <w:rsid w:val="00CC11A4"/>
    <w:rsid w:val="00CD1B70"/>
    <w:rsid w:val="00CE6EBF"/>
    <w:rsid w:val="00D10454"/>
    <w:rsid w:val="00D178EC"/>
    <w:rsid w:val="00D50ED8"/>
    <w:rsid w:val="00D54ED5"/>
    <w:rsid w:val="00D617F1"/>
    <w:rsid w:val="00D66DE1"/>
    <w:rsid w:val="00D84F21"/>
    <w:rsid w:val="00D864FA"/>
    <w:rsid w:val="00D87878"/>
    <w:rsid w:val="00D91811"/>
    <w:rsid w:val="00D97011"/>
    <w:rsid w:val="00DB0620"/>
    <w:rsid w:val="00DC7581"/>
    <w:rsid w:val="00DC7710"/>
    <w:rsid w:val="00DC797E"/>
    <w:rsid w:val="00DD2CCC"/>
    <w:rsid w:val="00DD3409"/>
    <w:rsid w:val="00DE01AE"/>
    <w:rsid w:val="00DE2028"/>
    <w:rsid w:val="00DE2B1D"/>
    <w:rsid w:val="00DE31B1"/>
    <w:rsid w:val="00DE6E6D"/>
    <w:rsid w:val="00DF5875"/>
    <w:rsid w:val="00DF6E80"/>
    <w:rsid w:val="00E0384E"/>
    <w:rsid w:val="00E10649"/>
    <w:rsid w:val="00E1723A"/>
    <w:rsid w:val="00E23926"/>
    <w:rsid w:val="00E45EBB"/>
    <w:rsid w:val="00E51015"/>
    <w:rsid w:val="00E538D1"/>
    <w:rsid w:val="00E67017"/>
    <w:rsid w:val="00E7127D"/>
    <w:rsid w:val="00E729C5"/>
    <w:rsid w:val="00E73763"/>
    <w:rsid w:val="00E91630"/>
    <w:rsid w:val="00E92BEF"/>
    <w:rsid w:val="00E94EB4"/>
    <w:rsid w:val="00EA198B"/>
    <w:rsid w:val="00EB72AE"/>
    <w:rsid w:val="00EC10AC"/>
    <w:rsid w:val="00EC5BB8"/>
    <w:rsid w:val="00ED1ABB"/>
    <w:rsid w:val="00ED287B"/>
    <w:rsid w:val="00ED795B"/>
    <w:rsid w:val="00EE429A"/>
    <w:rsid w:val="00EF0EDB"/>
    <w:rsid w:val="00F00718"/>
    <w:rsid w:val="00F0557C"/>
    <w:rsid w:val="00F16B7F"/>
    <w:rsid w:val="00F25EDD"/>
    <w:rsid w:val="00F339FC"/>
    <w:rsid w:val="00F40BBB"/>
    <w:rsid w:val="00F4144F"/>
    <w:rsid w:val="00F426B7"/>
    <w:rsid w:val="00F565BE"/>
    <w:rsid w:val="00F656C7"/>
    <w:rsid w:val="00F923ED"/>
    <w:rsid w:val="00FA04DE"/>
    <w:rsid w:val="00FC04F9"/>
    <w:rsid w:val="00FF0D01"/>
    <w:rsid w:val="00FF1F0D"/>
    <w:rsid w:val="00FF29C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4E9CA"/>
  <w15:chartTrackingRefBased/>
  <w15:docId w15:val="{7F1F75F3-17C9-42D3-9C94-17E8CD23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87F1D"/>
    <w:rPr>
      <w:rFonts w:ascii="Arial" w:hAnsi="Arial"/>
      <w:szCs w:val="24"/>
    </w:rPr>
  </w:style>
  <w:style w:type="paragraph" w:styleId="Nagwek1">
    <w:name w:val="heading 1"/>
    <w:basedOn w:val="Normalny"/>
    <w:next w:val="Normalny"/>
    <w:link w:val="Nagwek1Znak"/>
    <w:qFormat/>
    <w:rsid w:val="00887F1D"/>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663E2D"/>
    <w:pPr>
      <w:keepNext/>
      <w:keepLines/>
      <w:spacing w:before="120" w:line="276" w:lineRule="auto"/>
      <w:outlineLvl w:val="1"/>
    </w:pPr>
    <w:rPr>
      <w:rFonts w:asciiTheme="minorHAnsi" w:eastAsiaTheme="majorEastAsia" w:hAnsiTheme="minorHAnsi"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pPr>
      <w:jc w:val="both"/>
    </w:pPr>
  </w:style>
  <w:style w:type="character" w:styleId="Hipercze">
    <w:name w:val="Hyperlink"/>
    <w:rPr>
      <w:color w:val="0000FF"/>
      <w:u w:val="single"/>
    </w:rPr>
  </w:style>
  <w:style w:type="paragraph" w:styleId="Tekstpodstawowy3">
    <w:name w:val="Body Text 3"/>
    <w:basedOn w:val="Normalny"/>
    <w:link w:val="Tekstpodstawowy3Znak"/>
    <w:pPr>
      <w:spacing w:after="120"/>
    </w:pPr>
    <w:rPr>
      <w:sz w:val="16"/>
      <w:szCs w:val="16"/>
    </w:rPr>
  </w:style>
  <w:style w:type="character" w:customStyle="1" w:styleId="pa">
    <w:name w:val="pa"/>
    <w:basedOn w:val="Domylnaczcionkaakapitu"/>
  </w:style>
  <w:style w:type="paragraph" w:styleId="Tekstpodstawowywcity">
    <w:name w:val="Body Text Indent"/>
    <w:basedOn w:val="Normalny"/>
    <w:pPr>
      <w:spacing w:after="120"/>
      <w:ind w:left="283"/>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character" w:styleId="Pogrubienie">
    <w:name w:val="Strong"/>
    <w:qFormat/>
    <w:rPr>
      <w:b/>
      <w:bCs/>
    </w:rPr>
  </w:style>
  <w:style w:type="character" w:customStyle="1" w:styleId="Tekstpodstawowy3Znak">
    <w:name w:val="Tekst podstawowy 3 Znak"/>
    <w:link w:val="Tekstpodstawowy3"/>
    <w:semiHidden/>
    <w:locked/>
    <w:rsid w:val="00570146"/>
    <w:rPr>
      <w:sz w:val="16"/>
      <w:szCs w:val="16"/>
      <w:lang w:val="pl-PL" w:eastAsia="pl-PL" w:bidi="ar-SA"/>
    </w:rPr>
  </w:style>
  <w:style w:type="paragraph" w:styleId="NormalnyWeb">
    <w:name w:val="Normal (Web)"/>
    <w:basedOn w:val="Normalny"/>
    <w:uiPriority w:val="99"/>
    <w:unhideWhenUsed/>
    <w:rsid w:val="00595E17"/>
    <w:rPr>
      <w:rFonts w:ascii="inherit" w:hAnsi="inherit"/>
    </w:rPr>
  </w:style>
  <w:style w:type="character" w:styleId="Odwoaniedokomentarza">
    <w:name w:val="annotation reference"/>
    <w:rsid w:val="00DE31B1"/>
    <w:rPr>
      <w:sz w:val="16"/>
      <w:szCs w:val="16"/>
    </w:rPr>
  </w:style>
  <w:style w:type="paragraph" w:styleId="Tekstkomentarza">
    <w:name w:val="annotation text"/>
    <w:basedOn w:val="Normalny"/>
    <w:link w:val="TekstkomentarzaZnak"/>
    <w:rsid w:val="00DE31B1"/>
    <w:rPr>
      <w:szCs w:val="20"/>
    </w:rPr>
  </w:style>
  <w:style w:type="character" w:customStyle="1" w:styleId="TekstkomentarzaZnak">
    <w:name w:val="Tekst komentarza Znak"/>
    <w:basedOn w:val="Domylnaczcionkaakapitu"/>
    <w:link w:val="Tekstkomentarza"/>
    <w:rsid w:val="00DE31B1"/>
  </w:style>
  <w:style w:type="paragraph" w:styleId="Tematkomentarza">
    <w:name w:val="annotation subject"/>
    <w:basedOn w:val="Tekstkomentarza"/>
    <w:next w:val="Tekstkomentarza"/>
    <w:link w:val="TematkomentarzaZnak"/>
    <w:rsid w:val="00DE31B1"/>
    <w:rPr>
      <w:b/>
      <w:bCs/>
    </w:rPr>
  </w:style>
  <w:style w:type="character" w:customStyle="1" w:styleId="TematkomentarzaZnak">
    <w:name w:val="Temat komentarza Znak"/>
    <w:link w:val="Tematkomentarza"/>
    <w:rsid w:val="00DE31B1"/>
    <w:rPr>
      <w:b/>
      <w:bCs/>
    </w:rPr>
  </w:style>
  <w:style w:type="character" w:styleId="Nierozpoznanawzmianka">
    <w:name w:val="Unresolved Mention"/>
    <w:uiPriority w:val="99"/>
    <w:semiHidden/>
    <w:unhideWhenUsed/>
    <w:rsid w:val="00711F33"/>
    <w:rPr>
      <w:color w:val="605E5C"/>
      <w:shd w:val="clear" w:color="auto" w:fill="E1DFDD"/>
    </w:rPr>
  </w:style>
  <w:style w:type="paragraph" w:styleId="Akapitzlist">
    <w:name w:val="List Paragraph"/>
    <w:basedOn w:val="Normalny"/>
    <w:link w:val="AkapitzlistZnak"/>
    <w:uiPriority w:val="34"/>
    <w:qFormat/>
    <w:rsid w:val="00887F1D"/>
    <w:pPr>
      <w:ind w:left="708"/>
      <w:contextualSpacing/>
    </w:pPr>
  </w:style>
  <w:style w:type="character" w:customStyle="1" w:styleId="AkapitzlistZnak">
    <w:name w:val="Akapit z listą Znak"/>
    <w:link w:val="Akapitzlist"/>
    <w:uiPriority w:val="34"/>
    <w:rsid w:val="00887F1D"/>
    <w:rPr>
      <w:rFonts w:ascii="Arial" w:hAnsi="Arial"/>
      <w:szCs w:val="24"/>
    </w:rPr>
  </w:style>
  <w:style w:type="paragraph" w:styleId="Nagwek">
    <w:name w:val="header"/>
    <w:basedOn w:val="Normalny"/>
    <w:link w:val="NagwekZnak"/>
    <w:rsid w:val="004479AF"/>
    <w:pPr>
      <w:tabs>
        <w:tab w:val="center" w:pos="4536"/>
        <w:tab w:val="right" w:pos="9072"/>
      </w:tabs>
    </w:pPr>
  </w:style>
  <w:style w:type="character" w:customStyle="1" w:styleId="NagwekZnak">
    <w:name w:val="Nagłówek Znak"/>
    <w:link w:val="Nagwek"/>
    <w:rsid w:val="004479AF"/>
    <w:rPr>
      <w:sz w:val="24"/>
      <w:szCs w:val="24"/>
    </w:rPr>
  </w:style>
  <w:style w:type="paragraph" w:styleId="Poprawka">
    <w:name w:val="Revision"/>
    <w:hidden/>
    <w:uiPriority w:val="99"/>
    <w:semiHidden/>
    <w:rsid w:val="0047064C"/>
    <w:rPr>
      <w:sz w:val="24"/>
      <w:szCs w:val="24"/>
    </w:rPr>
  </w:style>
  <w:style w:type="paragraph" w:styleId="Tekstprzypisukocowego">
    <w:name w:val="endnote text"/>
    <w:basedOn w:val="Normalny"/>
    <w:link w:val="TekstprzypisukocowegoZnak"/>
    <w:rsid w:val="009C7B5B"/>
    <w:rPr>
      <w:szCs w:val="20"/>
    </w:rPr>
  </w:style>
  <w:style w:type="character" w:customStyle="1" w:styleId="TekstprzypisukocowegoZnak">
    <w:name w:val="Tekst przypisu końcowego Znak"/>
    <w:basedOn w:val="Domylnaczcionkaakapitu"/>
    <w:link w:val="Tekstprzypisukocowego"/>
    <w:rsid w:val="009C7B5B"/>
  </w:style>
  <w:style w:type="character" w:styleId="Odwoanieprzypisukocowego">
    <w:name w:val="endnote reference"/>
    <w:rsid w:val="009C7B5B"/>
    <w:rPr>
      <w:vertAlign w:val="superscript"/>
    </w:rPr>
  </w:style>
  <w:style w:type="paragraph" w:styleId="Tytu">
    <w:name w:val="Title"/>
    <w:basedOn w:val="Normalny"/>
    <w:next w:val="Normalny"/>
    <w:link w:val="TytuZnak"/>
    <w:qFormat/>
    <w:rsid w:val="00887F1D"/>
    <w:pPr>
      <w:contextualSpacing/>
      <w:jc w:val="right"/>
    </w:pPr>
    <w:rPr>
      <w:rFonts w:eastAsiaTheme="majorEastAsia" w:cstheme="majorBidi"/>
      <w:b/>
      <w:spacing w:val="-10"/>
      <w:kern w:val="28"/>
      <w:sz w:val="18"/>
      <w:szCs w:val="56"/>
    </w:rPr>
  </w:style>
  <w:style w:type="character" w:customStyle="1" w:styleId="TytuZnak">
    <w:name w:val="Tytuł Znak"/>
    <w:basedOn w:val="Domylnaczcionkaakapitu"/>
    <w:link w:val="Tytu"/>
    <w:rsid w:val="00887F1D"/>
    <w:rPr>
      <w:rFonts w:ascii="Arial" w:eastAsiaTheme="majorEastAsia" w:hAnsi="Arial" w:cstheme="majorBidi"/>
      <w:b/>
      <w:spacing w:val="-10"/>
      <w:kern w:val="28"/>
      <w:sz w:val="18"/>
      <w:szCs w:val="56"/>
    </w:rPr>
  </w:style>
  <w:style w:type="paragraph" w:styleId="Podtytu">
    <w:name w:val="Subtitle"/>
    <w:basedOn w:val="Normalny"/>
    <w:next w:val="Normalny"/>
    <w:link w:val="PodtytuZnak"/>
    <w:qFormat/>
    <w:rsid w:val="00887F1D"/>
    <w:pPr>
      <w:numPr>
        <w:ilvl w:val="1"/>
      </w:numPr>
      <w:spacing w:after="160"/>
      <w:jc w:val="center"/>
    </w:pPr>
    <w:rPr>
      <w:rFonts w:eastAsiaTheme="minorEastAsia" w:cstheme="minorBidi"/>
      <w:b/>
      <w:szCs w:val="22"/>
    </w:rPr>
  </w:style>
  <w:style w:type="character" w:customStyle="1" w:styleId="PodtytuZnak">
    <w:name w:val="Podtytuł Znak"/>
    <w:basedOn w:val="Domylnaczcionkaakapitu"/>
    <w:link w:val="Podtytu"/>
    <w:rsid w:val="00887F1D"/>
    <w:rPr>
      <w:rFonts w:ascii="Arial" w:eastAsiaTheme="minorEastAsia" w:hAnsi="Arial" w:cstheme="minorBidi"/>
      <w:b/>
      <w:szCs w:val="22"/>
    </w:rPr>
  </w:style>
  <w:style w:type="character" w:customStyle="1" w:styleId="Nagwek1Znak">
    <w:name w:val="Nagłówek 1 Znak"/>
    <w:basedOn w:val="Domylnaczcionkaakapitu"/>
    <w:link w:val="Nagwek1"/>
    <w:rsid w:val="00887F1D"/>
    <w:rPr>
      <w:rFonts w:ascii="Arial" w:eastAsiaTheme="majorEastAsia" w:hAnsi="Arial" w:cstheme="majorBidi"/>
      <w:b/>
      <w:szCs w:val="32"/>
    </w:rPr>
  </w:style>
  <w:style w:type="character" w:styleId="Uwydatnienie">
    <w:name w:val="Emphasis"/>
    <w:basedOn w:val="Domylnaczcionkaakapitu"/>
    <w:qFormat/>
    <w:rsid w:val="00887F1D"/>
    <w:rPr>
      <w:rFonts w:ascii="Arial" w:hAnsi="Arial"/>
      <w:i w:val="0"/>
      <w:iCs/>
      <w:sz w:val="18"/>
    </w:rPr>
  </w:style>
  <w:style w:type="character" w:styleId="Tytuksiki">
    <w:name w:val="Book Title"/>
    <w:basedOn w:val="Domylnaczcionkaakapitu"/>
    <w:uiPriority w:val="33"/>
    <w:qFormat/>
    <w:rsid w:val="00512761"/>
    <w:rPr>
      <w:b/>
      <w:bCs/>
      <w:i/>
      <w:iCs/>
      <w:spacing w:val="5"/>
    </w:rPr>
  </w:style>
  <w:style w:type="character" w:customStyle="1" w:styleId="StopkaZnak">
    <w:name w:val="Stopka Znak"/>
    <w:basedOn w:val="Domylnaczcionkaakapitu"/>
    <w:link w:val="Stopka"/>
    <w:uiPriority w:val="99"/>
    <w:rsid w:val="00A44817"/>
    <w:rPr>
      <w:rFonts w:ascii="Arial" w:hAnsi="Arial"/>
      <w:szCs w:val="24"/>
    </w:rPr>
  </w:style>
  <w:style w:type="character" w:customStyle="1" w:styleId="Nagwek2Znak">
    <w:name w:val="Nagłówek 2 Znak"/>
    <w:basedOn w:val="Domylnaczcionkaakapitu"/>
    <w:link w:val="Nagwek2"/>
    <w:rsid w:val="00663E2D"/>
    <w:rPr>
      <w:rFonts w:asciiTheme="minorHAnsi" w:eastAsiaTheme="majorEastAsia" w:hAnsiTheme="minorHAnsi" w:cstheme="majorBidi"/>
      <w:b/>
      <w:sz w:val="22"/>
      <w:szCs w:val="26"/>
    </w:rPr>
  </w:style>
  <w:style w:type="character" w:styleId="Tekstzastpczy">
    <w:name w:val="Placeholder Text"/>
    <w:basedOn w:val="Domylnaczcionkaakapitu"/>
    <w:uiPriority w:val="99"/>
    <w:semiHidden/>
    <w:rsid w:val="003F39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89060">
      <w:bodyDiv w:val="1"/>
      <w:marLeft w:val="0"/>
      <w:marRight w:val="0"/>
      <w:marTop w:val="0"/>
      <w:marBottom w:val="0"/>
      <w:divBdr>
        <w:top w:val="none" w:sz="0" w:space="0" w:color="auto"/>
        <w:left w:val="none" w:sz="0" w:space="0" w:color="auto"/>
        <w:bottom w:val="none" w:sz="0" w:space="0" w:color="auto"/>
        <w:right w:val="none" w:sz="0" w:space="0" w:color="auto"/>
      </w:divBdr>
    </w:div>
    <w:div w:id="422186876">
      <w:bodyDiv w:val="1"/>
      <w:marLeft w:val="0"/>
      <w:marRight w:val="0"/>
      <w:marTop w:val="0"/>
      <w:marBottom w:val="0"/>
      <w:divBdr>
        <w:top w:val="none" w:sz="0" w:space="0" w:color="auto"/>
        <w:left w:val="none" w:sz="0" w:space="0" w:color="auto"/>
        <w:bottom w:val="none" w:sz="0" w:space="0" w:color="auto"/>
        <w:right w:val="none" w:sz="0" w:space="0" w:color="auto"/>
      </w:divBdr>
      <w:divsChild>
        <w:div w:id="413598043">
          <w:marLeft w:val="0"/>
          <w:marRight w:val="0"/>
          <w:marTop w:val="0"/>
          <w:marBottom w:val="0"/>
          <w:divBdr>
            <w:top w:val="none" w:sz="0" w:space="0" w:color="auto"/>
            <w:left w:val="none" w:sz="0" w:space="0" w:color="auto"/>
            <w:bottom w:val="none" w:sz="0" w:space="0" w:color="auto"/>
            <w:right w:val="none" w:sz="0" w:space="0" w:color="auto"/>
          </w:divBdr>
          <w:divsChild>
            <w:div w:id="745760022">
              <w:marLeft w:val="0"/>
              <w:marRight w:val="0"/>
              <w:marTop w:val="0"/>
              <w:marBottom w:val="0"/>
              <w:divBdr>
                <w:top w:val="none" w:sz="0" w:space="0" w:color="auto"/>
                <w:left w:val="none" w:sz="0" w:space="0" w:color="auto"/>
                <w:bottom w:val="none" w:sz="0" w:space="0" w:color="auto"/>
                <w:right w:val="none" w:sz="0" w:space="0" w:color="auto"/>
              </w:divBdr>
              <w:divsChild>
                <w:div w:id="314801359">
                  <w:marLeft w:val="0"/>
                  <w:marRight w:val="0"/>
                  <w:marTop w:val="0"/>
                  <w:marBottom w:val="0"/>
                  <w:divBdr>
                    <w:top w:val="none" w:sz="0" w:space="0" w:color="auto"/>
                    <w:left w:val="none" w:sz="0" w:space="0" w:color="auto"/>
                    <w:bottom w:val="none" w:sz="0" w:space="0" w:color="auto"/>
                    <w:right w:val="none" w:sz="0" w:space="0" w:color="auto"/>
                  </w:divBdr>
                  <w:divsChild>
                    <w:div w:id="1862165244">
                      <w:marLeft w:val="0"/>
                      <w:marRight w:val="0"/>
                      <w:marTop w:val="0"/>
                      <w:marBottom w:val="0"/>
                      <w:divBdr>
                        <w:top w:val="none" w:sz="0" w:space="0" w:color="auto"/>
                        <w:left w:val="none" w:sz="0" w:space="0" w:color="auto"/>
                        <w:bottom w:val="none" w:sz="0" w:space="0" w:color="auto"/>
                        <w:right w:val="none" w:sz="0" w:space="0" w:color="auto"/>
                      </w:divBdr>
                      <w:divsChild>
                        <w:div w:id="1632248457">
                          <w:marLeft w:val="0"/>
                          <w:marRight w:val="0"/>
                          <w:marTop w:val="0"/>
                          <w:marBottom w:val="0"/>
                          <w:divBdr>
                            <w:top w:val="none" w:sz="0" w:space="0" w:color="auto"/>
                            <w:left w:val="none" w:sz="0" w:space="0" w:color="auto"/>
                            <w:bottom w:val="none" w:sz="0" w:space="0" w:color="auto"/>
                            <w:right w:val="none" w:sz="0" w:space="0" w:color="auto"/>
                          </w:divBdr>
                          <w:divsChild>
                            <w:div w:id="1912227237">
                              <w:marLeft w:val="0"/>
                              <w:marRight w:val="0"/>
                              <w:marTop w:val="0"/>
                              <w:marBottom w:val="0"/>
                              <w:divBdr>
                                <w:top w:val="none" w:sz="0" w:space="0" w:color="auto"/>
                                <w:left w:val="none" w:sz="0" w:space="0" w:color="auto"/>
                                <w:bottom w:val="none" w:sz="0" w:space="0" w:color="auto"/>
                                <w:right w:val="none" w:sz="0" w:space="0" w:color="auto"/>
                              </w:divBdr>
                              <w:divsChild>
                                <w:div w:id="1137995340">
                                  <w:marLeft w:val="0"/>
                                  <w:marRight w:val="0"/>
                                  <w:marTop w:val="0"/>
                                  <w:marBottom w:val="0"/>
                                  <w:divBdr>
                                    <w:top w:val="none" w:sz="0" w:space="0" w:color="auto"/>
                                    <w:left w:val="single" w:sz="6" w:space="1" w:color="D2D2D2"/>
                                    <w:bottom w:val="none" w:sz="0" w:space="0" w:color="auto"/>
                                    <w:right w:val="single" w:sz="6" w:space="1" w:color="D2D2D2"/>
                                  </w:divBdr>
                                  <w:divsChild>
                                    <w:div w:id="1932661383">
                                      <w:marLeft w:val="0"/>
                                      <w:marRight w:val="0"/>
                                      <w:marTop w:val="0"/>
                                      <w:marBottom w:val="0"/>
                                      <w:divBdr>
                                        <w:top w:val="none" w:sz="0" w:space="0" w:color="auto"/>
                                        <w:left w:val="none" w:sz="0" w:space="0" w:color="auto"/>
                                        <w:bottom w:val="none" w:sz="0" w:space="0" w:color="auto"/>
                                        <w:right w:val="none" w:sz="0" w:space="0" w:color="auto"/>
                                      </w:divBdr>
                                      <w:divsChild>
                                        <w:div w:id="140535926">
                                          <w:marLeft w:val="0"/>
                                          <w:marRight w:val="0"/>
                                          <w:marTop w:val="0"/>
                                          <w:marBottom w:val="0"/>
                                          <w:divBdr>
                                            <w:top w:val="none" w:sz="0" w:space="0" w:color="auto"/>
                                            <w:left w:val="none" w:sz="0" w:space="0" w:color="auto"/>
                                            <w:bottom w:val="none" w:sz="0" w:space="0" w:color="auto"/>
                                            <w:right w:val="none" w:sz="0" w:space="0" w:color="auto"/>
                                          </w:divBdr>
                                        </w:div>
                                        <w:div w:id="622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047946">
      <w:bodyDiv w:val="1"/>
      <w:marLeft w:val="0"/>
      <w:marRight w:val="0"/>
      <w:marTop w:val="0"/>
      <w:marBottom w:val="0"/>
      <w:divBdr>
        <w:top w:val="none" w:sz="0" w:space="0" w:color="auto"/>
        <w:left w:val="none" w:sz="0" w:space="0" w:color="auto"/>
        <w:bottom w:val="none" w:sz="0" w:space="0" w:color="auto"/>
        <w:right w:val="none" w:sz="0" w:space="0" w:color="auto"/>
      </w:divBdr>
    </w:div>
    <w:div w:id="6593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y.wsjo@mazov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mazovia.pl" TargetMode="External"/><Relationship Id="rId4" Type="http://schemas.openxmlformats.org/officeDocument/2006/relationships/settings" Target="settings.xml"/><Relationship Id="rId9" Type="http://schemas.openxmlformats.org/officeDocument/2006/relationships/hyperlink" Target="mailto:urzad_marszalkowski@mazov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925A-C4AE-48D2-9F1B-10BEB107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1199</Words>
  <Characters>8223</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Załącznik do uchwały nr 703/486/24 z dnia 9.04.2024 r.</vt:lpstr>
    </vt:vector>
  </TitlesOfParts>
  <Company>Urząd Marszałkowski Województwa Mazowieckiego w Warszawie</Company>
  <LinksUpToDate>false</LinksUpToDate>
  <CharactersWithSpaces>9404</CharactersWithSpaces>
  <SharedDoc>false</SharedDoc>
  <HLinks>
    <vt:vector size="12" baseType="variant">
      <vt:variant>
        <vt:i4>2031660</vt:i4>
      </vt:variant>
      <vt:variant>
        <vt:i4>3</vt:i4>
      </vt:variant>
      <vt:variant>
        <vt:i4>0</vt:i4>
      </vt:variant>
      <vt:variant>
        <vt:i4>5</vt:i4>
      </vt:variant>
      <vt:variant>
        <vt:lpwstr>mailto:iod@mazovia.pl</vt:lpwstr>
      </vt:variant>
      <vt:variant>
        <vt:lpwstr/>
      </vt:variant>
      <vt:variant>
        <vt:i4>327691</vt:i4>
      </vt:variant>
      <vt:variant>
        <vt:i4>0</vt:i4>
      </vt:variant>
      <vt:variant>
        <vt:i4>0</vt:i4>
      </vt:variant>
      <vt:variant>
        <vt:i4>5</vt:i4>
      </vt:variant>
      <vt:variant>
        <vt:lpwstr>mailto:urzad_marszalkowski@mazovia.pl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703/486/24 z dnia 9.04.2024 r.</dc:title>
  <dc:subject>Ogłoszenie o konkursie na stanowisko dyrektora instytucji kultury</dc:subject>
  <dc:creator>Ewa Jakubowska</dc:creator>
  <cp:keywords/>
  <dc:description/>
  <cp:lastModifiedBy>Gałczyńska Justyna</cp:lastModifiedBy>
  <cp:revision>9</cp:revision>
  <cp:lastPrinted>2024-08-26T11:39:00Z</cp:lastPrinted>
  <dcterms:created xsi:type="dcterms:W3CDTF">2024-08-23T06:53:00Z</dcterms:created>
  <dcterms:modified xsi:type="dcterms:W3CDTF">2024-09-11T06:45:00Z</dcterms:modified>
</cp:coreProperties>
</file>